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EAECA">
      <w:pPr>
        <w:adjustRightInd w:val="0"/>
        <w:snapToGrid w:val="0"/>
        <w:spacing w:line="360" w:lineRule="auto"/>
        <w:jc w:val="center"/>
        <w:rPr>
          <w:rFonts w:ascii="宋体" w:hAnsi="宋体" w:cs="宋体"/>
          <w:b/>
          <w:sz w:val="48"/>
          <w:szCs w:val="48"/>
        </w:rPr>
      </w:pPr>
      <w:bookmarkStart w:id="0" w:name="_GoBack"/>
    </w:p>
    <w:p w14:paraId="6401BF29">
      <w:pPr>
        <w:spacing w:line="500" w:lineRule="exact"/>
        <w:jc w:val="center"/>
        <w:rPr>
          <w:rFonts w:hint="eastAsia" w:ascii="宋体" w:hAnsi="宋体"/>
          <w:b/>
          <w:bCs/>
          <w:sz w:val="44"/>
          <w:szCs w:val="44"/>
        </w:rPr>
      </w:pPr>
      <w:r>
        <w:rPr>
          <w:rFonts w:hint="eastAsia" w:ascii="宋体" w:hAnsi="宋体"/>
          <w:b/>
          <w:bCs/>
          <w:sz w:val="44"/>
          <w:szCs w:val="44"/>
        </w:rPr>
        <w:t>鄂尔多斯生态环境职业学院</w:t>
      </w:r>
    </w:p>
    <w:p w14:paraId="27F8427E">
      <w:pPr>
        <w:spacing w:line="500" w:lineRule="exact"/>
        <w:jc w:val="center"/>
        <w:rPr>
          <w:rFonts w:hint="eastAsia" w:ascii="宋体" w:hAnsi="宋体" w:eastAsia="宋体"/>
          <w:b/>
          <w:bCs/>
          <w:sz w:val="44"/>
          <w:szCs w:val="44"/>
          <w:u w:val="none"/>
          <w:lang w:val="en-US" w:eastAsia="zh-CN"/>
        </w:rPr>
      </w:pPr>
      <w:r>
        <w:rPr>
          <w:rFonts w:hint="eastAsia" w:ascii="宋体" w:hAnsi="宋体" w:eastAsia="宋体" w:cs="Times New Roman"/>
          <w:b/>
          <w:bCs/>
          <w:i w:val="0"/>
          <w:iCs w:val="0"/>
          <w:caps w:val="0"/>
          <w:spacing w:val="0"/>
          <w:sz w:val="44"/>
          <w:szCs w:val="44"/>
          <w:u w:val="none"/>
          <w:shd w:val="clear"/>
        </w:rPr>
        <w:t>虚拟仿真实训基地建设设备采购项目</w:t>
      </w:r>
    </w:p>
    <w:p w14:paraId="2A92F883">
      <w:pPr>
        <w:spacing w:line="500" w:lineRule="exact"/>
        <w:jc w:val="center"/>
        <w:rPr>
          <w:rFonts w:ascii="宋体" w:hAnsi="宋体"/>
          <w:b/>
          <w:bCs/>
          <w:sz w:val="44"/>
          <w:szCs w:val="44"/>
        </w:rPr>
      </w:pPr>
    </w:p>
    <w:p w14:paraId="70581747">
      <w:pPr>
        <w:spacing w:line="500" w:lineRule="exact"/>
        <w:jc w:val="center"/>
        <w:rPr>
          <w:rFonts w:ascii="宋体" w:hAnsi="宋体"/>
          <w:b/>
          <w:bCs/>
          <w:sz w:val="44"/>
          <w:szCs w:val="44"/>
        </w:rPr>
      </w:pPr>
      <w:r>
        <w:rPr>
          <w:rFonts w:hint="eastAsia" w:ascii="宋体" w:hAnsi="宋体"/>
          <w:b/>
          <w:bCs/>
          <w:sz w:val="44"/>
          <w:szCs w:val="44"/>
        </w:rPr>
        <w:t xml:space="preserve">    </w:t>
      </w:r>
    </w:p>
    <w:p w14:paraId="2B7453E2">
      <w:pPr>
        <w:spacing w:line="500" w:lineRule="exact"/>
        <w:jc w:val="center"/>
        <w:rPr>
          <w:rFonts w:ascii="宋体" w:hAnsi="宋体"/>
          <w:b/>
          <w:bCs/>
          <w:sz w:val="44"/>
          <w:szCs w:val="44"/>
        </w:rPr>
      </w:pPr>
    </w:p>
    <w:p w14:paraId="27CAC6B3">
      <w:pPr>
        <w:spacing w:line="500" w:lineRule="exact"/>
        <w:jc w:val="center"/>
        <w:rPr>
          <w:rFonts w:ascii="宋体" w:hAnsi="宋体"/>
          <w:b/>
          <w:bCs/>
          <w:sz w:val="44"/>
          <w:szCs w:val="44"/>
        </w:rPr>
      </w:pPr>
    </w:p>
    <w:p w14:paraId="0420505B">
      <w:pPr>
        <w:spacing w:line="500" w:lineRule="exact"/>
        <w:jc w:val="center"/>
        <w:rPr>
          <w:rFonts w:ascii="宋体" w:hAnsi="宋体"/>
          <w:b/>
          <w:bCs/>
          <w:sz w:val="44"/>
          <w:szCs w:val="44"/>
        </w:rPr>
      </w:pPr>
    </w:p>
    <w:p w14:paraId="7F04F6A8">
      <w:pPr>
        <w:spacing w:line="500" w:lineRule="exact"/>
        <w:jc w:val="center"/>
        <w:rPr>
          <w:rFonts w:ascii="宋体" w:hAnsi="宋体"/>
          <w:b/>
          <w:bCs/>
          <w:sz w:val="44"/>
          <w:szCs w:val="44"/>
        </w:rPr>
      </w:pPr>
    </w:p>
    <w:p w14:paraId="102EA310">
      <w:pPr>
        <w:spacing w:line="500" w:lineRule="exact"/>
        <w:ind w:firstLine="4196" w:firstLineChars="950"/>
        <w:rPr>
          <w:rFonts w:ascii="宋体" w:hAnsi="宋体"/>
          <w:b/>
          <w:bCs/>
          <w:sz w:val="44"/>
          <w:szCs w:val="44"/>
        </w:rPr>
      </w:pPr>
    </w:p>
    <w:p w14:paraId="43896AEA">
      <w:pPr>
        <w:spacing w:line="500" w:lineRule="exact"/>
        <w:ind w:firstLine="4196" w:firstLineChars="950"/>
        <w:rPr>
          <w:rFonts w:ascii="宋体" w:hAnsi="宋体"/>
          <w:b/>
          <w:bCs/>
          <w:sz w:val="44"/>
          <w:szCs w:val="44"/>
        </w:rPr>
      </w:pPr>
      <w:r>
        <w:rPr>
          <w:rFonts w:ascii="宋体" w:hAnsi="宋体"/>
          <w:b/>
          <w:bCs/>
          <w:sz w:val="44"/>
          <w:szCs w:val="44"/>
        </w:rPr>
        <w:t>合</w:t>
      </w:r>
    </w:p>
    <w:p w14:paraId="1793A1B1">
      <w:pPr>
        <w:spacing w:line="500" w:lineRule="exact"/>
        <w:ind w:firstLine="4196" w:firstLineChars="950"/>
        <w:rPr>
          <w:rFonts w:ascii="宋体" w:hAnsi="宋体"/>
          <w:b/>
          <w:bCs/>
          <w:sz w:val="44"/>
          <w:szCs w:val="44"/>
        </w:rPr>
      </w:pPr>
      <w:r>
        <w:rPr>
          <w:rFonts w:ascii="宋体" w:hAnsi="宋体"/>
          <w:b/>
          <w:bCs/>
          <w:sz w:val="44"/>
          <w:szCs w:val="44"/>
        </w:rPr>
        <w:t>同</w:t>
      </w:r>
    </w:p>
    <w:p w14:paraId="7A0D8544">
      <w:pPr>
        <w:spacing w:line="500" w:lineRule="exact"/>
        <w:ind w:firstLine="4196" w:firstLineChars="950"/>
        <w:rPr>
          <w:rFonts w:ascii="宋体" w:hAnsi="宋体"/>
          <w:b/>
          <w:bCs/>
          <w:sz w:val="44"/>
          <w:szCs w:val="44"/>
        </w:rPr>
      </w:pPr>
      <w:r>
        <w:rPr>
          <w:rFonts w:hint="eastAsia" w:ascii="宋体" w:hAnsi="宋体"/>
          <w:b/>
          <w:bCs/>
          <w:sz w:val="44"/>
          <w:szCs w:val="44"/>
        </w:rPr>
        <w:t>文</w:t>
      </w:r>
    </w:p>
    <w:p w14:paraId="14C6697F">
      <w:pPr>
        <w:spacing w:line="500" w:lineRule="exact"/>
        <w:ind w:firstLine="4196" w:firstLineChars="950"/>
        <w:rPr>
          <w:rFonts w:ascii="宋体" w:hAnsi="宋体"/>
          <w:b/>
          <w:bCs/>
          <w:sz w:val="44"/>
          <w:szCs w:val="44"/>
        </w:rPr>
      </w:pPr>
      <w:r>
        <w:rPr>
          <w:rFonts w:hint="eastAsia" w:ascii="宋体" w:hAnsi="宋体"/>
          <w:b/>
          <w:bCs/>
          <w:sz w:val="44"/>
          <w:szCs w:val="44"/>
        </w:rPr>
        <w:t>件</w:t>
      </w:r>
    </w:p>
    <w:p w14:paraId="50CB92BA">
      <w:pPr>
        <w:spacing w:line="500" w:lineRule="exact"/>
        <w:jc w:val="center"/>
        <w:rPr>
          <w:rFonts w:ascii="宋体" w:hAnsi="宋体"/>
          <w:b/>
          <w:bCs/>
          <w:sz w:val="44"/>
          <w:szCs w:val="44"/>
        </w:rPr>
      </w:pPr>
    </w:p>
    <w:p w14:paraId="51D369A5">
      <w:pPr>
        <w:spacing w:line="500" w:lineRule="exact"/>
        <w:jc w:val="center"/>
        <w:rPr>
          <w:rFonts w:ascii="宋体" w:hAnsi="宋体"/>
          <w:b/>
          <w:bCs/>
          <w:sz w:val="44"/>
          <w:szCs w:val="44"/>
        </w:rPr>
      </w:pPr>
    </w:p>
    <w:p w14:paraId="5AF7B127">
      <w:pPr>
        <w:spacing w:line="500" w:lineRule="exact"/>
        <w:jc w:val="center"/>
        <w:rPr>
          <w:rFonts w:ascii="宋体" w:hAnsi="宋体"/>
          <w:b/>
          <w:bCs/>
          <w:sz w:val="44"/>
          <w:szCs w:val="44"/>
        </w:rPr>
      </w:pPr>
    </w:p>
    <w:p w14:paraId="04A3E0C1">
      <w:pPr>
        <w:spacing w:line="500" w:lineRule="exact"/>
        <w:jc w:val="center"/>
        <w:rPr>
          <w:rFonts w:ascii="宋体" w:hAnsi="宋体"/>
          <w:b/>
          <w:bCs/>
          <w:sz w:val="44"/>
          <w:szCs w:val="44"/>
        </w:rPr>
      </w:pPr>
    </w:p>
    <w:p w14:paraId="1D418F6E">
      <w:pPr>
        <w:spacing w:line="500" w:lineRule="exact"/>
        <w:ind w:left="2249" w:hanging="2249" w:hangingChars="700"/>
        <w:jc w:val="left"/>
        <w:rPr>
          <w:rFonts w:ascii="宋体" w:hAnsi="宋体"/>
          <w:b/>
          <w:bCs/>
          <w:sz w:val="32"/>
          <w:szCs w:val="32"/>
        </w:rPr>
      </w:pPr>
      <w:r>
        <w:rPr>
          <w:rFonts w:hint="eastAsia" w:ascii="宋体" w:hAnsi="宋体"/>
          <w:b/>
          <w:bCs/>
          <w:sz w:val="32"/>
          <w:szCs w:val="32"/>
        </w:rPr>
        <w:t xml:space="preserve">           </w:t>
      </w:r>
    </w:p>
    <w:p w14:paraId="4A273B72">
      <w:pPr>
        <w:spacing w:line="500" w:lineRule="exact"/>
        <w:ind w:left="2249" w:hanging="2249" w:hangingChars="700"/>
        <w:jc w:val="left"/>
        <w:rPr>
          <w:rFonts w:ascii="宋体" w:hAnsi="宋体"/>
          <w:b/>
          <w:bCs/>
          <w:sz w:val="32"/>
          <w:szCs w:val="32"/>
        </w:rPr>
      </w:pPr>
    </w:p>
    <w:p w14:paraId="0D715DAE">
      <w:pPr>
        <w:spacing w:line="500" w:lineRule="exact"/>
        <w:jc w:val="left"/>
        <w:rPr>
          <w:rFonts w:ascii="宋体" w:hAnsi="宋体"/>
          <w:b/>
          <w:bCs/>
          <w:sz w:val="32"/>
          <w:szCs w:val="32"/>
        </w:rPr>
      </w:pPr>
    </w:p>
    <w:p w14:paraId="08F5E466">
      <w:pPr>
        <w:spacing w:line="500" w:lineRule="exact"/>
        <w:ind w:firstLine="1606" w:firstLineChars="500"/>
        <w:jc w:val="left"/>
        <w:rPr>
          <w:rFonts w:ascii="宋体" w:hAnsi="宋体"/>
          <w:b/>
          <w:bCs/>
          <w:sz w:val="32"/>
          <w:szCs w:val="32"/>
          <w:u w:val="single"/>
        </w:rPr>
      </w:pPr>
      <w:r>
        <w:rPr>
          <w:rFonts w:ascii="宋体" w:hAnsi="宋体"/>
          <w:b/>
          <w:bCs/>
          <w:sz w:val="32"/>
          <w:szCs w:val="32"/>
        </w:rPr>
        <w:t>甲方</w:t>
      </w:r>
      <w:r>
        <w:rPr>
          <w:rFonts w:hint="eastAsia" w:ascii="宋体" w:hAnsi="宋体"/>
          <w:b/>
          <w:bCs/>
          <w:sz w:val="32"/>
          <w:szCs w:val="32"/>
        </w:rPr>
        <w:t>：</w:t>
      </w:r>
      <w:r>
        <w:rPr>
          <w:rFonts w:hint="eastAsia" w:ascii="宋体" w:hAnsi="宋体"/>
          <w:b/>
          <w:bCs/>
          <w:sz w:val="32"/>
          <w:szCs w:val="32"/>
          <w:u w:val="single"/>
        </w:rPr>
        <w:t>鄂尔多斯生态</w:t>
      </w:r>
      <w:r>
        <w:rPr>
          <w:rFonts w:ascii="宋体" w:hAnsi="宋体"/>
          <w:b/>
          <w:bCs/>
          <w:sz w:val="32"/>
          <w:szCs w:val="32"/>
          <w:u w:val="single"/>
        </w:rPr>
        <w:t>环境职业学院</w:t>
      </w:r>
    </w:p>
    <w:p w14:paraId="42C33DE7">
      <w:pPr>
        <w:spacing w:line="500" w:lineRule="exact"/>
        <w:ind w:left="638" w:leftChars="304" w:firstLine="964" w:firstLineChars="300"/>
        <w:jc w:val="left"/>
        <w:rPr>
          <w:rFonts w:hint="default" w:ascii="宋体" w:hAnsi="宋体"/>
          <w:b/>
          <w:bCs/>
          <w:sz w:val="32"/>
          <w:szCs w:val="32"/>
          <w:u w:val="single"/>
          <w:lang w:val="en-US" w:eastAsia="zh-CN"/>
        </w:rPr>
      </w:pPr>
      <w:r>
        <w:rPr>
          <w:rFonts w:ascii="宋体" w:hAnsi="宋体"/>
          <w:b/>
          <w:bCs/>
          <w:sz w:val="32"/>
          <w:szCs w:val="32"/>
        </w:rPr>
        <w:t>乙方</w:t>
      </w:r>
      <w:r>
        <w:rPr>
          <w:rFonts w:hint="eastAsia" w:ascii="宋体" w:hAnsi="宋体"/>
          <w:b/>
          <w:bCs/>
          <w:sz w:val="32"/>
          <w:szCs w:val="32"/>
        </w:rPr>
        <w:t>：</w:t>
      </w:r>
      <w:r>
        <w:rPr>
          <w:rFonts w:hint="eastAsia"/>
          <w:b/>
          <w:bCs/>
          <w:sz w:val="32"/>
          <w:szCs w:val="32"/>
          <w:u w:val="single"/>
        </w:rPr>
        <w:t>内蒙古嘉恒光电有限责任公司</w:t>
      </w:r>
    </w:p>
    <w:p w14:paraId="4492F96B">
      <w:pPr>
        <w:spacing w:line="500" w:lineRule="exact"/>
        <w:ind w:left="638" w:leftChars="304" w:firstLine="964" w:firstLineChars="300"/>
        <w:jc w:val="left"/>
        <w:rPr>
          <w:rFonts w:hint="default" w:ascii="宋体" w:hAnsi="宋体" w:eastAsia="微软雅黑"/>
          <w:b/>
          <w:bCs/>
          <w:sz w:val="32"/>
          <w:szCs w:val="32"/>
          <w:u w:val="single"/>
          <w:lang w:val="en-US" w:eastAsia="zh-CN"/>
        </w:rPr>
      </w:pPr>
      <w:r>
        <w:rPr>
          <w:rFonts w:hint="eastAsia" w:ascii="宋体" w:hAnsi="宋体"/>
          <w:b/>
          <w:bCs/>
          <w:sz w:val="32"/>
          <w:szCs w:val="32"/>
        </w:rPr>
        <w:t xml:space="preserve">合同编号： </w:t>
      </w:r>
      <w:r>
        <w:rPr>
          <w:rFonts w:ascii="宋体" w:hAnsi="宋体"/>
          <w:b/>
          <w:bCs/>
          <w:sz w:val="32"/>
          <w:szCs w:val="32"/>
          <w:u w:val="single"/>
        </w:rPr>
        <w:t>ESZC-J-H-250250</w:t>
      </w:r>
      <w:r>
        <w:rPr>
          <w:rFonts w:hint="eastAsia" w:ascii="宋体" w:hAnsi="宋体"/>
          <w:b/>
          <w:bCs/>
          <w:sz w:val="32"/>
          <w:szCs w:val="32"/>
          <w:u w:val="single"/>
          <w:lang w:val="en-US" w:eastAsia="zh-CN"/>
        </w:rPr>
        <w:t xml:space="preserve"> </w:t>
      </w:r>
      <w:r>
        <w:rPr>
          <w:rFonts w:hint="eastAsia" w:ascii="微软雅黑" w:hAnsi="微软雅黑" w:eastAsia="微软雅黑" w:cs="微软雅黑"/>
          <w:i w:val="0"/>
          <w:iCs w:val="0"/>
          <w:caps w:val="0"/>
          <w:color w:val="383838"/>
          <w:spacing w:val="0"/>
          <w:sz w:val="24"/>
          <w:szCs w:val="24"/>
          <w:u w:val="single"/>
          <w:shd w:val="clear" w:fill="FFFFFF"/>
          <w:lang w:val="en-US" w:eastAsia="zh-CN"/>
        </w:rPr>
        <w:t xml:space="preserve">    </w:t>
      </w:r>
    </w:p>
    <w:p w14:paraId="567A14F1">
      <w:pPr>
        <w:spacing w:line="500" w:lineRule="exact"/>
        <w:ind w:firstLine="1606" w:firstLineChars="500"/>
        <w:jc w:val="left"/>
        <w:rPr>
          <w:rFonts w:ascii="宋体" w:hAnsi="宋体"/>
          <w:b/>
          <w:bCs/>
          <w:sz w:val="32"/>
          <w:szCs w:val="32"/>
        </w:rPr>
      </w:pPr>
      <w:r>
        <w:rPr>
          <w:rFonts w:hint="eastAsia" w:ascii="宋体" w:hAnsi="宋体"/>
          <w:b/>
          <w:bCs/>
          <w:sz w:val="32"/>
          <w:szCs w:val="32"/>
        </w:rPr>
        <w:t xml:space="preserve">签订地点： </w:t>
      </w:r>
      <w:r>
        <w:rPr>
          <w:rFonts w:hint="eastAsia" w:ascii="宋体" w:hAnsi="宋体"/>
          <w:b/>
          <w:bCs/>
          <w:sz w:val="32"/>
          <w:szCs w:val="32"/>
          <w:u w:val="single"/>
        </w:rPr>
        <w:t xml:space="preserve"> 鄂尔多斯市康巴什区</w:t>
      </w:r>
    </w:p>
    <w:p w14:paraId="498DE122">
      <w:pPr>
        <w:spacing w:line="440" w:lineRule="exact"/>
        <w:rPr>
          <w:rFonts w:ascii="宋体" w:hAnsi="宋体" w:cs="宋体"/>
          <w:sz w:val="24"/>
          <w:szCs w:val="24"/>
        </w:rPr>
      </w:pPr>
    </w:p>
    <w:p w14:paraId="376D68D1">
      <w:pPr>
        <w:spacing w:line="440" w:lineRule="exact"/>
        <w:rPr>
          <w:rFonts w:ascii="宋体" w:hAnsi="宋体" w:cs="宋体"/>
          <w:sz w:val="24"/>
          <w:szCs w:val="24"/>
        </w:rPr>
      </w:pPr>
    </w:p>
    <w:p w14:paraId="6C2DBA69">
      <w:pPr>
        <w:spacing w:line="440" w:lineRule="exact"/>
        <w:rPr>
          <w:rFonts w:hint="eastAsia" w:ascii="仿宋_GB2312" w:hAnsi="仿宋_GB2312" w:eastAsia="仿宋_GB2312" w:cs="仿宋_GB2312"/>
          <w:sz w:val="28"/>
          <w:szCs w:val="28"/>
        </w:rPr>
      </w:pPr>
    </w:p>
    <w:p w14:paraId="0C778BAE">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u w:val="single"/>
        </w:rPr>
        <w:t>鄂尔多斯生态环境职业学院</w:t>
      </w:r>
    </w:p>
    <w:p w14:paraId="06AD3A83">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地址：鄂尔多斯市康巴什区萨如拉路</w:t>
      </w:r>
    </w:p>
    <w:p w14:paraId="31D7677E">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w:t>
      </w:r>
      <w:r>
        <w:rPr>
          <w:rFonts w:hint="eastAsia" w:ascii="仿宋_GB2312" w:hAnsi="仿宋_GB2312" w:eastAsia="仿宋_GB2312" w:cs="仿宋_GB2312"/>
          <w:sz w:val="28"/>
          <w:szCs w:val="28"/>
          <w:u w:val="single"/>
        </w:rPr>
        <w:t>内蒙古嘉恒光电有限责任公司</w:t>
      </w:r>
    </w:p>
    <w:p w14:paraId="556CBF65">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地址：内蒙古自治区鄂尔多斯市东胜区鄂托克西街10街坊富盛苑小区综合办公楼                           </w:t>
      </w:r>
    </w:p>
    <w:p w14:paraId="69726448">
      <w:pPr>
        <w:spacing w:line="440" w:lineRule="exact"/>
        <w:jc w:val="left"/>
        <w:rPr>
          <w:rFonts w:hint="eastAsia" w:ascii="微软雅黑" w:hAnsi="微软雅黑" w:eastAsia="微软雅黑" w:cs="微软雅黑"/>
          <w:i w:val="0"/>
          <w:iCs w:val="0"/>
          <w:caps w:val="0"/>
          <w:color w:val="383838"/>
          <w:spacing w:val="0"/>
          <w:sz w:val="24"/>
          <w:szCs w:val="24"/>
          <w:u w:val="single"/>
          <w:shd w:val="clear" w:fill="FFFFFF"/>
          <w:lang w:val="en-US" w:eastAsia="zh-CN"/>
        </w:rPr>
      </w:pPr>
      <w:r>
        <w:rPr>
          <w:rFonts w:hint="eastAsia" w:ascii="仿宋_GB2312" w:hAnsi="仿宋_GB2312" w:eastAsia="仿宋_GB2312" w:cs="仿宋_GB2312"/>
          <w:sz w:val="28"/>
          <w:szCs w:val="28"/>
        </w:rPr>
        <w:t>合同号：</w:t>
      </w:r>
      <w:r>
        <w:rPr>
          <w:rFonts w:hint="eastAsia" w:ascii="仿宋_GB2312" w:hAnsi="仿宋_GB2312" w:eastAsia="仿宋_GB2312" w:cs="仿宋_GB2312"/>
          <w:sz w:val="28"/>
          <w:szCs w:val="28"/>
          <w:u w:val="single"/>
        </w:rPr>
        <w:t>ESZC-J-H-250250</w:t>
      </w:r>
      <w:r>
        <w:rPr>
          <w:rFonts w:hint="eastAsia" w:ascii="仿宋_GB2312" w:hAnsi="仿宋_GB2312" w:eastAsia="仿宋_GB2312" w:cs="仿宋_GB2312"/>
          <w:sz w:val="28"/>
          <w:szCs w:val="28"/>
          <w:u w:val="single"/>
          <w:lang w:val="en-US" w:eastAsia="zh-CN"/>
        </w:rPr>
        <w:t xml:space="preserve">    </w:t>
      </w:r>
    </w:p>
    <w:p w14:paraId="4012ACA4">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bidi="ar"/>
        </w:rPr>
        <w:t xml:space="preserve"> </w:t>
      </w:r>
      <w:r>
        <w:rPr>
          <w:rFonts w:ascii="仿宋_GB2312" w:hAnsi="仿宋_GB2312" w:eastAsia="仿宋_GB2312" w:cs="仿宋_GB2312"/>
          <w:sz w:val="28"/>
          <w:szCs w:val="28"/>
          <w:lang w:bidi="ar"/>
        </w:rPr>
        <w:t xml:space="preserve">   </w:t>
      </w:r>
      <w:r>
        <w:rPr>
          <w:rFonts w:hint="eastAsia" w:ascii="仿宋_GB2312" w:hAnsi="仿宋_GB2312" w:eastAsia="仿宋_GB2312" w:cs="仿宋_GB2312"/>
          <w:sz w:val="28"/>
          <w:szCs w:val="28"/>
          <w:lang w:bidi="ar"/>
        </w:rPr>
        <w:t>经过</w:t>
      </w:r>
      <w:r>
        <w:rPr>
          <w:rFonts w:hint="eastAsia" w:ascii="仿宋_GB2312" w:hAnsi="仿宋_GB2312" w:eastAsia="仿宋_GB2312" w:cs="仿宋_GB2312"/>
          <w:sz w:val="28"/>
          <w:szCs w:val="28"/>
        </w:rPr>
        <w:t>202</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年1</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月2</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bidi="ar"/>
        </w:rPr>
        <w:t>竞争性谈判招标，由评审委员会及专家确定乙方为本次</w:t>
      </w:r>
      <w:r>
        <w:rPr>
          <w:rFonts w:hint="eastAsia" w:ascii="仿宋_GB2312" w:hAnsi="仿宋_GB2312" w:eastAsia="仿宋_GB2312" w:cs="仿宋_GB2312"/>
          <w:sz w:val="28"/>
          <w:szCs w:val="28"/>
          <w:u w:val="single"/>
          <w:lang w:bidi="ar"/>
        </w:rPr>
        <w:t>：鄂尔多斯生态环境职业学院虚拟仿真实训基地建设设备采购项目</w:t>
      </w:r>
      <w:r>
        <w:rPr>
          <w:rFonts w:hint="default" w:ascii="仿宋_GB2312" w:hAnsi="仿宋_GB2312" w:eastAsia="仿宋_GB2312" w:cs="仿宋_GB2312"/>
          <w:sz w:val="28"/>
          <w:szCs w:val="28"/>
          <w:u w:val="single"/>
          <w:lang w:val="en-US" w:bidi="ar"/>
        </w:rPr>
        <w:t>(</w:t>
      </w:r>
      <w:r>
        <w:rPr>
          <w:rFonts w:hint="eastAsia" w:ascii="仿宋_GB2312" w:hAnsi="仿宋_GB2312" w:eastAsia="仿宋_GB2312" w:cs="仿宋_GB2312"/>
          <w:sz w:val="28"/>
          <w:szCs w:val="28"/>
          <w:u w:val="single"/>
          <w:lang w:val="en-US" w:eastAsia="zh-CN" w:bidi="ar"/>
        </w:rPr>
        <w:t>合同包2</w:t>
      </w:r>
      <w:r>
        <w:rPr>
          <w:rFonts w:hint="default" w:ascii="仿宋_GB2312" w:hAnsi="仿宋_GB2312" w:eastAsia="仿宋_GB2312" w:cs="仿宋_GB2312"/>
          <w:sz w:val="28"/>
          <w:szCs w:val="28"/>
          <w:u w:val="single"/>
          <w:lang w:val="en-US" w:bidi="ar"/>
        </w:rPr>
        <w:t>)</w:t>
      </w:r>
      <w:r>
        <w:rPr>
          <w:rFonts w:hint="eastAsia" w:ascii="仿宋_GB2312" w:hAnsi="仿宋_GB2312" w:eastAsia="仿宋_GB2312" w:cs="仿宋_GB2312"/>
          <w:sz w:val="28"/>
          <w:szCs w:val="28"/>
          <w:lang w:bidi="ar"/>
        </w:rPr>
        <w:t>中标单位。甲乙双方以此次投标方案及投标价格组成为基础，根据《中华人民共和国民法典》《中华人民共和国招标投标法》等相关法律法规，就</w:t>
      </w:r>
      <w:r>
        <w:rPr>
          <w:rFonts w:hint="eastAsia" w:ascii="仿宋_GB2312" w:hAnsi="仿宋_GB2312" w:eastAsia="仿宋_GB2312" w:cs="仿宋_GB2312"/>
          <w:sz w:val="28"/>
          <w:szCs w:val="28"/>
          <w:u w:val="single"/>
          <w:lang w:bidi="ar"/>
        </w:rPr>
        <w:t>：鄂尔多斯生态环境职业学院虚拟仿真实训基地建设设备采购项目</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bidi="ar"/>
        </w:rPr>
        <w:t>项目编号</w:t>
      </w:r>
      <w:r>
        <w:rPr>
          <w:rFonts w:hint="eastAsia" w:ascii="仿宋_GB2312" w:hAnsi="仿宋_GB2312" w:eastAsia="仿宋_GB2312" w:cs="仿宋_GB2312"/>
          <w:b/>
          <w:bCs/>
          <w:sz w:val="24"/>
          <w:szCs w:val="24"/>
          <w:u w:val="single"/>
        </w:rPr>
        <w:t>ESZC-J-H-250250</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bidi="ar"/>
        </w:rPr>
        <w:t>，经平等自愿协商一致达成合同如下：</w:t>
      </w:r>
    </w:p>
    <w:p w14:paraId="3FED0820">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一、合同文件</w:t>
      </w:r>
    </w:p>
    <w:p w14:paraId="21DCE2F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本合同所附下列文件是构成本合同不可分割的部分：</w:t>
      </w:r>
    </w:p>
    <w:p w14:paraId="7677A2B3">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1、合同格式以及合同条款</w:t>
      </w:r>
    </w:p>
    <w:p w14:paraId="62ADB491">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2、成交结果公告及签约通知书</w:t>
      </w:r>
    </w:p>
    <w:p w14:paraId="1D8D499C">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3、谈判文件</w:t>
      </w:r>
    </w:p>
    <w:p w14:paraId="7314D8BB">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4、响应文件</w:t>
      </w:r>
    </w:p>
    <w:p w14:paraId="3D61F95F">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5、变更合同</w:t>
      </w:r>
    </w:p>
    <w:p w14:paraId="653538BA">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6、合同附件</w:t>
      </w:r>
    </w:p>
    <w:p w14:paraId="1E9836E5">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二、本合同所提供的货物、施工及服务以谈判文件、响应文件等合同文件约定的相关要求为主。货物清单见附件1</w:t>
      </w:r>
    </w:p>
    <w:p w14:paraId="01EFC228">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三、合同金额</w:t>
      </w:r>
    </w:p>
    <w:p w14:paraId="0ACD50CE">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本合同总金额为</w:t>
      </w:r>
      <w:r>
        <w:rPr>
          <w:rFonts w:hint="eastAsia" w:ascii="仿宋_GB2312" w:hAnsi="仿宋_GB2312" w:eastAsia="仿宋_GB2312" w:cs="仿宋_GB2312"/>
          <w:color w:val="000000"/>
          <w:sz w:val="28"/>
          <w:szCs w:val="28"/>
          <w:u w:val="single"/>
          <w:lang w:val="en-US" w:eastAsia="zh-CN"/>
        </w:rPr>
        <w:t xml:space="preserve"> 678960 </w:t>
      </w:r>
      <w:r>
        <w:rPr>
          <w:rFonts w:hint="eastAsia" w:ascii="仿宋_GB2312" w:hAnsi="仿宋_GB2312" w:eastAsia="仿宋_GB2312" w:cs="仿宋_GB2312"/>
          <w:color w:val="000000"/>
          <w:sz w:val="28"/>
          <w:szCs w:val="28"/>
        </w:rPr>
        <w:t>元，大写</w:t>
      </w:r>
      <w:r>
        <w:rPr>
          <w:rFonts w:hint="eastAsia" w:ascii="仿宋_GB2312" w:hAnsi="仿宋_GB2312" w:eastAsia="仿宋_GB2312" w:cs="仿宋_GB2312"/>
          <w:b/>
          <w:bCs/>
          <w:color w:val="000000"/>
          <w:sz w:val="28"/>
          <w:szCs w:val="28"/>
          <w:u w:val="single"/>
          <w:lang w:val="en-US" w:eastAsia="zh-CN"/>
        </w:rPr>
        <w:t xml:space="preserve"> 陆拾柒万捌仟玖佰陆拾元整</w:t>
      </w:r>
      <w:r>
        <w:rPr>
          <w:rFonts w:hint="eastAsia" w:ascii="仿宋_GB2312" w:hAnsi="仿宋_GB2312" w:eastAsia="仿宋_GB2312" w:cs="仿宋_GB2312"/>
          <w:sz w:val="28"/>
          <w:szCs w:val="28"/>
        </w:rPr>
        <w:t>。以上合同价格金额系指由甲方支付的本合同所涉及的所有费用，包括但不局限于下列各项：货物费、包装运杂费、运输、装卸费、现场安装、调试的各种开支、保险费、技术文件及其交付、按国家有关规定应上缴的各种税费等。</w:t>
      </w:r>
    </w:p>
    <w:p w14:paraId="4F5CD60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四、付款方式及时间</w:t>
      </w:r>
    </w:p>
    <w:p w14:paraId="52982578">
      <w:pPr>
        <w:pStyle w:val="6"/>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设备到场</w:t>
      </w:r>
      <w:r>
        <w:rPr>
          <w:rFonts w:hint="eastAsia" w:ascii="仿宋_GB2312" w:hAnsi="仿宋_GB2312" w:eastAsia="仿宋_GB2312" w:cs="仿宋_GB2312"/>
          <w:sz w:val="28"/>
          <w:szCs w:val="28"/>
          <w:lang w:val="en-US" w:eastAsia="zh-CN"/>
        </w:rPr>
        <w:t>并安装完毕，经甲方</w:t>
      </w:r>
      <w:r>
        <w:rPr>
          <w:rFonts w:hint="eastAsia" w:ascii="仿宋_GB2312" w:hAnsi="仿宋_GB2312" w:eastAsia="仿宋_GB2312" w:cs="仿宋_GB2312"/>
          <w:sz w:val="28"/>
          <w:szCs w:val="28"/>
        </w:rPr>
        <w:t>验收合格后付合同金额</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0%。甲方付款前，乙方开具相应数额的发票及其他报账要求的资料，甲方通过乙方在本协议预留的收款账号进行转账支付，如乙方未及时提供发票及相关资料的，甲方支付时间相应顺延。鉴于甲方为财政拨款单位，由于财政拨款原因导致付款迟延的，不视为甲方违约。</w:t>
      </w:r>
    </w:p>
    <w:p w14:paraId="41CE25DD">
      <w:pPr>
        <w:pStyle w:val="6"/>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内蒙古嘉恒光电有限责任公司</w:t>
      </w:r>
    </w:p>
    <w:p w14:paraId="45A783AA">
      <w:pPr>
        <w:pStyle w:val="6"/>
        <w:spacing w:line="4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开户银行：</w:t>
      </w:r>
      <w:r>
        <w:rPr>
          <w:rFonts w:hint="eastAsia" w:ascii="仿宋_GB2312" w:hAnsi="仿宋_GB2312" w:eastAsia="仿宋_GB2312" w:cs="仿宋_GB2312"/>
          <w:sz w:val="28"/>
          <w:szCs w:val="28"/>
          <w:u w:val="single"/>
          <w:lang w:val="en-US" w:eastAsia="zh-CN"/>
        </w:rPr>
        <w:t>内蒙古</w:t>
      </w:r>
      <w:r>
        <w:rPr>
          <w:rFonts w:hint="eastAsia" w:ascii="仿宋_GB2312" w:hAnsi="仿宋_GB2312" w:eastAsia="仿宋_GB2312" w:cs="仿宋_GB2312"/>
          <w:sz w:val="28"/>
          <w:szCs w:val="28"/>
          <w:u w:val="single"/>
        </w:rPr>
        <w:t>农村商业银行股份有限公司</w:t>
      </w:r>
      <w:r>
        <w:rPr>
          <w:rFonts w:hint="eastAsia" w:ascii="仿宋_GB2312" w:hAnsi="仿宋_GB2312" w:eastAsia="仿宋_GB2312" w:cs="仿宋_GB2312"/>
          <w:sz w:val="28"/>
          <w:szCs w:val="28"/>
          <w:u w:val="single"/>
          <w:lang w:val="en-US" w:eastAsia="zh-CN"/>
        </w:rPr>
        <w:t>鄂尔多斯</w:t>
      </w:r>
      <w:r>
        <w:rPr>
          <w:rFonts w:hint="eastAsia" w:ascii="仿宋_GB2312" w:hAnsi="仿宋_GB2312" w:eastAsia="仿宋_GB2312" w:cs="仿宋_GB2312"/>
          <w:sz w:val="28"/>
          <w:szCs w:val="28"/>
          <w:u w:val="single"/>
        </w:rPr>
        <w:t>金诚支行</w:t>
      </w:r>
      <w:r>
        <w:rPr>
          <w:rFonts w:hint="eastAsia" w:ascii="仿宋_GB2312" w:hAnsi="仿宋_GB2312" w:eastAsia="仿宋_GB2312" w:cs="仿宋_GB2312"/>
          <w:sz w:val="28"/>
          <w:szCs w:val="28"/>
          <w:lang w:val="en-US" w:eastAsia="zh-CN"/>
        </w:rPr>
        <w:t xml:space="preserve"> </w:t>
      </w:r>
    </w:p>
    <w:p w14:paraId="05F79C1E">
      <w:pPr>
        <w:pStyle w:val="6"/>
        <w:spacing w:line="4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账号：</w:t>
      </w:r>
      <w:r>
        <w:rPr>
          <w:rFonts w:hint="eastAsia" w:ascii="仿宋_GB2312" w:hAnsi="仿宋_GB2312" w:eastAsia="仿宋_GB2312" w:cs="仿宋_GB2312"/>
          <w:sz w:val="28"/>
          <w:szCs w:val="28"/>
          <w:u w:val="single"/>
        </w:rPr>
        <w:t>7507101220000000030149</w:t>
      </w:r>
      <w:r>
        <w:rPr>
          <w:rFonts w:hint="eastAsia" w:ascii="仿宋_GB2312" w:hAnsi="仿宋_GB2312" w:eastAsia="仿宋_GB2312" w:cs="仿宋_GB2312"/>
          <w:sz w:val="28"/>
          <w:szCs w:val="28"/>
          <w:u w:val="single"/>
          <w:lang w:val="en-US" w:eastAsia="zh-CN"/>
        </w:rPr>
        <w:t xml:space="preserve"> </w:t>
      </w:r>
    </w:p>
    <w:p w14:paraId="1B00BBBA">
      <w:pPr>
        <w:pStyle w:val="6"/>
        <w:spacing w:line="4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行号：</w:t>
      </w:r>
      <w:r>
        <w:rPr>
          <w:rFonts w:hint="eastAsia" w:ascii="仿宋_GB2312" w:hAnsi="仿宋_GB2312" w:eastAsia="仿宋_GB2312" w:cs="仿宋_GB2312"/>
          <w:sz w:val="28"/>
          <w:szCs w:val="28"/>
          <w:u w:val="single"/>
          <w:lang w:val="en-US" w:eastAsia="zh-CN"/>
        </w:rPr>
        <w:t>402205075466</w:t>
      </w:r>
      <w:r>
        <w:rPr>
          <w:rFonts w:hint="eastAsia" w:ascii="仿宋_GB2312" w:hAnsi="仿宋_GB2312" w:eastAsia="仿宋_GB2312" w:cs="仿宋_GB2312"/>
          <w:sz w:val="28"/>
          <w:szCs w:val="28"/>
          <w:lang w:val="en-US" w:eastAsia="zh-CN"/>
        </w:rPr>
        <w:t xml:space="preserve"> </w:t>
      </w:r>
    </w:p>
    <w:p w14:paraId="4B2C2961">
      <w:pPr>
        <w:pStyle w:val="6"/>
        <w:spacing w:line="4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乙方收款账号以本合同中预留的为准，如有变更应于变更前7日书面通知甲方，未履行通知义务的，甲方不予承担因乙方原因造成的迟延履行等违约责任。</w:t>
      </w:r>
    </w:p>
    <w:p w14:paraId="33E8B104">
      <w:pPr>
        <w:pStyle w:val="6"/>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五、提供服务时间、地点及其他</w:t>
      </w:r>
    </w:p>
    <w:p w14:paraId="00545CC6">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1、合同期限：合同签订后</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0日内交货（包含安装与调试完成，达到使用标准）</w:t>
      </w:r>
    </w:p>
    <w:p w14:paraId="28BACF1F">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2、服务地点：鄂尔多斯生态环境职业学院校园内</w:t>
      </w:r>
    </w:p>
    <w:p w14:paraId="21FCE278">
      <w:pPr>
        <w:pStyle w:val="3"/>
        <w:ind w:firstLine="560"/>
      </w:pPr>
      <w:r>
        <w:rPr>
          <w:rFonts w:hint="eastAsia" w:ascii="仿宋_GB2312" w:hAnsi="仿宋_GB2312" w:eastAsia="仿宋_GB2312" w:cs="仿宋_GB2312"/>
          <w:szCs w:val="28"/>
        </w:rPr>
        <w:t>3、质保</w:t>
      </w:r>
      <w:r>
        <w:rPr>
          <w:rFonts w:ascii="仿宋_GB2312" w:hAnsi="仿宋_GB2312" w:eastAsia="仿宋_GB2312" w:cs="仿宋_GB2312"/>
          <w:szCs w:val="28"/>
        </w:rPr>
        <w:t>3</w:t>
      </w:r>
      <w:r>
        <w:rPr>
          <w:rFonts w:hint="eastAsia" w:ascii="仿宋_GB2312" w:hAnsi="仿宋_GB2312" w:eastAsia="仿宋_GB2312" w:cs="仿宋_GB2312"/>
          <w:szCs w:val="28"/>
        </w:rPr>
        <w:t>年。（详见项目实施方案、质量保证及售后服务承诺等）</w:t>
      </w:r>
    </w:p>
    <w:p w14:paraId="075009AA">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六、甲、乙双方的权利与义务：</w:t>
      </w:r>
    </w:p>
    <w:p w14:paraId="2087A6FB">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1、甲方有权依法对乙方在履行合同期间的工作进行监督并提出合理建议，乙方应</w:t>
      </w:r>
      <w:r>
        <w:rPr>
          <w:rFonts w:ascii="仿宋_GB2312" w:hAnsi="仿宋_GB2312" w:eastAsia="仿宋_GB2312" w:cs="仿宋_GB2312"/>
          <w:sz w:val="28"/>
          <w:szCs w:val="28"/>
        </w:rPr>
        <w:t>及时</w:t>
      </w:r>
      <w:r>
        <w:rPr>
          <w:rFonts w:hint="eastAsia" w:ascii="仿宋_GB2312" w:hAnsi="仿宋_GB2312" w:eastAsia="仿宋_GB2312" w:cs="仿宋_GB2312"/>
          <w:sz w:val="28"/>
          <w:szCs w:val="28"/>
        </w:rPr>
        <w:t>予以落实执行。</w:t>
      </w:r>
    </w:p>
    <w:p w14:paraId="1537BAF4">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2、甲方应对乙方提出合理的工作条件要求予以配合（如用电、用水等），同时乙方在使用（水、电等）甲方物资时需征得甲方同意。</w:t>
      </w:r>
    </w:p>
    <w:p w14:paraId="166CA4E9">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乙方应严格按照招投标文件、合同规定和采购清单提供相应货物和服务，乙方人员的资质，技术及身体等条件需符合国家有关法律，法规的规定，购买必要的人身意外伤害保险等。乙方及其所雇佣的人员在履行合同期间发生的意外伤害事故或劳动、劳务纠纷，由乙方承担一切责任，与甲方无关。</w:t>
      </w:r>
    </w:p>
    <w:p w14:paraId="7B666390">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4、乙方人员不得在未得到甲方同意的情况下进入学生教学区，生活区，乙方人员及车辆出入需符合甲方的制度要求。</w:t>
      </w:r>
    </w:p>
    <w:p w14:paraId="59405E00">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5、乙方人员对甲方人员、财物造成损害的，由乙方按照国家政策法规的相关规定予以赔偿。因工程施工造成对甲方物品损坏的由乙方自行恢复，费用由乙方承担。</w:t>
      </w:r>
    </w:p>
    <w:p w14:paraId="5ADF6B7F">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6、乙方不得以增加、变更合同内容为由，要求甲方增加合同价格。</w:t>
      </w:r>
    </w:p>
    <w:p w14:paraId="041533D5">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7、乙方人员必须符合国家、地方及甲方对防控疫情的相关要求。</w:t>
      </w:r>
    </w:p>
    <w:p w14:paraId="331BB4E3">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七、知识产权</w:t>
      </w:r>
    </w:p>
    <w:p w14:paraId="20163A69">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乙方应保证甲方在中国境内使用标的物或标的物的任何一部分时，免受第三方提出的侵犯其知识产权的诉讼。</w:t>
      </w:r>
    </w:p>
    <w:p w14:paraId="5398BE34">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八、验收</w:t>
      </w:r>
    </w:p>
    <w:p w14:paraId="08D0E214">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1、由甲乙双方按照谈判文件、响应文件及合同要求，一同对服务内容验收并签字确认。</w:t>
      </w:r>
    </w:p>
    <w:p w14:paraId="2BF05728">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2、验收不合格的甲方可以解除合同且不承担任何法律责任。</w:t>
      </w:r>
    </w:p>
    <w:p w14:paraId="0FB7034A">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九、服务方案</w:t>
      </w:r>
    </w:p>
    <w:p w14:paraId="031CD536">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乙方应按谈判文件及响应文件中做出的书面说明或承诺提供服务。</w:t>
      </w:r>
    </w:p>
    <w:p w14:paraId="323DBF2A">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十、违约条款</w:t>
      </w:r>
    </w:p>
    <w:p w14:paraId="051132F5">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1、若发现乙方所提供的货物有不符合参数要求的，甲方有权拒付全部款项；</w:t>
      </w:r>
    </w:p>
    <w:p w14:paraId="1D2AC3BD">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 xml:space="preserve">乙方逾期提供服务成果的，每延期一 日，乙方应按照合同总金额的 </w:t>
      </w:r>
      <w:r>
        <w:rPr>
          <w:rFonts w:hint="eastAsia" w:ascii="仿宋_GB2312" w:hAnsi="仿宋_GB2312" w:eastAsia="仿宋_GB2312" w:cs="仿宋_GB2312"/>
          <w:sz w:val="28"/>
          <w:szCs w:val="28"/>
          <w:lang w:val="en-US" w:eastAsia="zh-CN"/>
        </w:rPr>
        <w:t xml:space="preserve">0.1% </w:t>
      </w:r>
      <w:r>
        <w:rPr>
          <w:rFonts w:hint="eastAsia" w:ascii="仿宋_GB2312" w:hAnsi="仿宋_GB2312" w:eastAsia="仿宋_GB2312" w:cs="仿宋_GB2312"/>
          <w:sz w:val="28"/>
          <w:szCs w:val="28"/>
        </w:rPr>
        <w:t xml:space="preserve">承担违约责任。延期达到 </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 xml:space="preserve"> 日，甲方有权解除合同，拒付延期部分的相应服务款项，并要求乙方赔偿甲方的经济损失。</w:t>
      </w:r>
    </w:p>
    <w:p w14:paraId="74733DAA">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乙方交付的服务不符合质量要求，或其服务成果存在侵权行为的， 甲方有权解除合同，并要求乙方支付合同总金额 </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 %的违约金，违约金不足以赔偿甲方损失的，甲方有权要求乙方赔偿经济损失。</w:t>
      </w:r>
    </w:p>
    <w:p w14:paraId="122ABD89">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乙方在参与本项目采购活动过程中，如存在提供虚假承诺、证明、 串通投标等违法违规行为，除承担相应的</w:t>
      </w:r>
      <w:r>
        <w:rPr>
          <w:rFonts w:hint="eastAsia" w:ascii="仿宋_GB2312" w:hAnsi="仿宋_GB2312" w:eastAsia="仿宋_GB2312" w:cs="仿宋_GB2312"/>
          <w:sz w:val="28"/>
          <w:szCs w:val="28"/>
          <w:lang w:val="en-US" w:eastAsia="zh-CN"/>
        </w:rPr>
        <w:t>法律</w:t>
      </w:r>
      <w:r>
        <w:rPr>
          <w:rFonts w:hint="eastAsia" w:ascii="仿宋_GB2312" w:hAnsi="仿宋_GB2312" w:eastAsia="仿宋_GB2312" w:cs="仿宋_GB2312"/>
          <w:sz w:val="28"/>
          <w:szCs w:val="28"/>
        </w:rPr>
        <w:t xml:space="preserve">责任外， 甲方有权解除合同，并要求乙方承担合同总金额 </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 xml:space="preserve"> %的违约金，违约金不足以赔偿甲方损失的，甲方有权要求乙方赔偿经济损失。</w:t>
      </w:r>
    </w:p>
    <w:p w14:paraId="08E5A440">
      <w:pPr>
        <w:spacing w:line="4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乙方存在其他违反本合同的行为，应承担相应的违约责任；违约金不足以赔偿甲方损失的，甲方有权要求乙方赔偿经济损失。</w:t>
      </w:r>
    </w:p>
    <w:p w14:paraId="4D2A483C">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其他违约责任以相关法律法规规定为准，无相关规定的，双方协商解决。</w:t>
      </w:r>
    </w:p>
    <w:p w14:paraId="1A951C0A">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十一、不可抗力条款</w:t>
      </w:r>
    </w:p>
    <w:p w14:paraId="3ECF9DCC">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因不可抗力致使一方不能及时或完全履行合同的，应及时通知另一方，双方互不承担责任，并在</w:t>
      </w:r>
      <w:r>
        <w:rPr>
          <w:rFonts w:hint="eastAsia" w:ascii="仿宋_GB2312" w:hAnsi="仿宋_GB2312" w:eastAsia="仿宋_GB2312" w:cs="仿宋_GB2312"/>
          <w:sz w:val="28"/>
          <w:szCs w:val="28"/>
          <w:u w:val="single"/>
        </w:rPr>
        <w:t xml:space="preserve"> 7</w:t>
      </w:r>
      <w:r>
        <w:rPr>
          <w:rFonts w:hint="eastAsia" w:ascii="仿宋_GB2312" w:hAnsi="仿宋_GB2312" w:eastAsia="仿宋_GB2312" w:cs="仿宋_GB2312"/>
          <w:sz w:val="28"/>
          <w:szCs w:val="28"/>
        </w:rPr>
        <w:t>天内提供有关不可抗力的相关证明。合同未履行部分是否继续履行、如何履行等问题，双方协商解决。</w:t>
      </w:r>
    </w:p>
    <w:p w14:paraId="6A998847">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十二、争议的解决方式</w:t>
      </w:r>
    </w:p>
    <w:p w14:paraId="0E80D3B4">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合同发生纠纷时，双方应协商解决，协商不成则由甲方所在地人民法院管辖。</w:t>
      </w:r>
    </w:p>
    <w:p w14:paraId="1C9C2D83">
      <w:p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十三、合同保存</w:t>
      </w:r>
    </w:p>
    <w:p w14:paraId="106AAC45">
      <w:pPr>
        <w:spacing w:line="440" w:lineRule="exact"/>
        <w:ind w:firstLine="1120" w:firstLineChars="4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合同文本一式五份，采购单位三份、供应商两份，自双方法定代表人或委托代理人签字盖章之日起生效，如委托代理人签字的，自签字之日起，双方均认可其已获得合法委托且具有本协议签署权。</w:t>
      </w:r>
    </w:p>
    <w:p w14:paraId="20060C54">
      <w:pPr>
        <w:numPr>
          <w:ilvl w:val="0"/>
          <w:numId w:val="1"/>
        </w:numPr>
        <w:spacing w:line="4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合同未尽事宜，双方另行签订补充协议，补充协议是合同的组成部分。</w:t>
      </w:r>
    </w:p>
    <w:p w14:paraId="29365855">
      <w:pPr>
        <w:pStyle w:val="3"/>
        <w:numPr>
          <w:ilvl w:val="0"/>
          <w:numId w:val="1"/>
        </w:numPr>
        <w:ind w:left="0" w:leftChars="0"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本协议预留的双方地址及联系人，是能够收到对方各类文书，包括法律文书的法定地址和联系人。任何一方变更地址和联系人，都应当书面通知对方，否则，乙方以特快专递方式向对方按照改地址和联系人发送的任何文件，包括各类法律文件，从该文件交邮后第五日，视为对方已经收到。</w:t>
      </w:r>
    </w:p>
    <w:p w14:paraId="61EFAB6A">
      <w:pPr>
        <w:widowControl w:val="0"/>
        <w:numPr>
          <w:ilvl w:val="0"/>
          <w:numId w:val="0"/>
        </w:numPr>
        <w:jc w:val="both"/>
      </w:pPr>
    </w:p>
    <w:p w14:paraId="49745D5A">
      <w:pPr>
        <w:widowControl w:val="0"/>
        <w:numPr>
          <w:ilvl w:val="0"/>
          <w:numId w:val="0"/>
        </w:numPr>
        <w:jc w:val="both"/>
      </w:pPr>
    </w:p>
    <w:p w14:paraId="67843741">
      <w:pPr>
        <w:widowControl w:val="0"/>
        <w:numPr>
          <w:ilvl w:val="0"/>
          <w:numId w:val="0"/>
        </w:numPr>
        <w:jc w:val="both"/>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F39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nil"/>
              <w:left w:val="nil"/>
              <w:bottom w:val="nil"/>
              <w:right w:val="nil"/>
            </w:tcBorders>
            <w:vAlign w:val="top"/>
          </w:tcPr>
          <w:p w14:paraId="192085C4">
            <w:pPr>
              <w:pStyle w:val="3"/>
              <w:spacing w:line="440" w:lineRule="exact"/>
              <w:ind w:left="420" w:leftChars="200"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sz w:val="28"/>
                <w:szCs w:val="28"/>
              </w:rPr>
              <w:t>甲方：（章）</w:t>
            </w:r>
            <w:r>
              <w:rPr>
                <w:rFonts w:hint="eastAsia" w:ascii="仿宋_GB2312" w:hAnsi="仿宋_GB2312" w:eastAsia="仿宋_GB2312" w:cs="仿宋_GB2312"/>
                <w:sz w:val="28"/>
                <w:szCs w:val="28"/>
                <w:u w:val="single"/>
              </w:rPr>
              <w:t>鄂尔多斯生态环境职业学院</w:t>
            </w:r>
            <w:r>
              <w:rPr>
                <w:rFonts w:hint="eastAsia" w:ascii="仿宋_GB2312" w:hAnsi="仿宋_GB2312" w:eastAsia="仿宋_GB2312" w:cs="仿宋_GB2312"/>
                <w:sz w:val="28"/>
                <w:szCs w:val="28"/>
              </w:rPr>
              <w:t xml:space="preserve"> </w:t>
            </w:r>
          </w:p>
        </w:tc>
        <w:tc>
          <w:tcPr>
            <w:tcW w:w="4643" w:type="dxa"/>
            <w:tcBorders>
              <w:top w:val="nil"/>
              <w:left w:val="nil"/>
              <w:bottom w:val="nil"/>
              <w:right w:val="nil"/>
            </w:tcBorders>
            <w:vAlign w:val="top"/>
          </w:tcPr>
          <w:p w14:paraId="75EFF8FC">
            <w:pPr>
              <w:pStyle w:val="3"/>
              <w:spacing w:line="440" w:lineRule="exact"/>
              <w:ind w:left="218" w:leftChars="104"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sz w:val="28"/>
                <w:szCs w:val="28"/>
                <w:u w:val="none"/>
              </w:rPr>
              <w:t>乙 方： （章）</w:t>
            </w:r>
            <w:r>
              <w:rPr>
                <w:rFonts w:hint="eastAsia"/>
                <w:sz w:val="28"/>
                <w:szCs w:val="28"/>
                <w:u w:val="single"/>
              </w:rPr>
              <w:t>内蒙古嘉恒光电有限责任公司</w:t>
            </w:r>
          </w:p>
        </w:tc>
      </w:tr>
      <w:tr w14:paraId="123A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nil"/>
              <w:left w:val="nil"/>
              <w:bottom w:val="nil"/>
              <w:right w:val="nil"/>
            </w:tcBorders>
            <w:vAlign w:val="top"/>
          </w:tcPr>
          <w:p w14:paraId="0AE5B7A4">
            <w:pPr>
              <w:pStyle w:val="3"/>
              <w:spacing w:line="600" w:lineRule="auto"/>
              <w:ind w:left="420" w:leftChars="200"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sz w:val="28"/>
                <w:szCs w:val="28"/>
              </w:rPr>
              <w:t>采购方法定代表人</w:t>
            </w:r>
          </w:p>
        </w:tc>
        <w:tc>
          <w:tcPr>
            <w:tcW w:w="4643" w:type="dxa"/>
            <w:tcBorders>
              <w:top w:val="nil"/>
              <w:left w:val="nil"/>
              <w:bottom w:val="nil"/>
              <w:right w:val="nil"/>
            </w:tcBorders>
            <w:vAlign w:val="top"/>
          </w:tcPr>
          <w:p w14:paraId="53C0ECBB">
            <w:pPr>
              <w:pStyle w:val="3"/>
              <w:spacing w:line="600" w:lineRule="auto"/>
              <w:ind w:left="218" w:leftChars="104"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sz w:val="28"/>
                <w:szCs w:val="28"/>
              </w:rPr>
              <w:t>供应商法定代表人</w:t>
            </w:r>
          </w:p>
        </w:tc>
      </w:tr>
      <w:tr w14:paraId="4493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nil"/>
              <w:left w:val="nil"/>
              <w:bottom w:val="nil"/>
              <w:right w:val="nil"/>
            </w:tcBorders>
            <w:vAlign w:val="top"/>
          </w:tcPr>
          <w:p w14:paraId="1D554022">
            <w:pPr>
              <w:pStyle w:val="3"/>
              <w:spacing w:line="600" w:lineRule="auto"/>
              <w:ind w:left="420" w:leftChars="200"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sz w:val="28"/>
                <w:szCs w:val="28"/>
              </w:rPr>
              <w:t>或授权代表：</w:t>
            </w:r>
          </w:p>
        </w:tc>
        <w:tc>
          <w:tcPr>
            <w:tcW w:w="4643" w:type="dxa"/>
            <w:tcBorders>
              <w:top w:val="nil"/>
              <w:left w:val="nil"/>
              <w:bottom w:val="nil"/>
              <w:right w:val="nil"/>
            </w:tcBorders>
            <w:vAlign w:val="top"/>
          </w:tcPr>
          <w:p w14:paraId="6EB81315">
            <w:pPr>
              <w:pStyle w:val="3"/>
              <w:spacing w:line="600" w:lineRule="auto"/>
              <w:ind w:left="218" w:leftChars="104"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sz w:val="28"/>
                <w:szCs w:val="28"/>
              </w:rPr>
              <w:t>或授权代表：</w:t>
            </w:r>
          </w:p>
        </w:tc>
      </w:tr>
      <w:tr w14:paraId="5701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nil"/>
              <w:left w:val="nil"/>
              <w:bottom w:val="nil"/>
              <w:right w:val="nil"/>
            </w:tcBorders>
            <w:vAlign w:val="top"/>
          </w:tcPr>
          <w:p w14:paraId="40AF4D79">
            <w:pPr>
              <w:pStyle w:val="3"/>
              <w:spacing w:line="600" w:lineRule="auto"/>
              <w:ind w:left="420" w:leftChars="200"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sz w:val="28"/>
                <w:szCs w:val="28"/>
              </w:rPr>
              <w:t>联系电话：</w:t>
            </w:r>
          </w:p>
        </w:tc>
        <w:tc>
          <w:tcPr>
            <w:tcW w:w="4643" w:type="dxa"/>
            <w:tcBorders>
              <w:top w:val="nil"/>
              <w:left w:val="nil"/>
              <w:bottom w:val="nil"/>
              <w:right w:val="nil"/>
            </w:tcBorders>
            <w:vAlign w:val="top"/>
          </w:tcPr>
          <w:p w14:paraId="2DE6B065">
            <w:pPr>
              <w:pStyle w:val="3"/>
              <w:spacing w:line="600" w:lineRule="auto"/>
              <w:ind w:left="218" w:leftChars="104" w:firstLine="0" w:firstLineChars="0"/>
              <w:rPr>
                <w:rFonts w:hint="default" w:ascii="仿宋_GB2312" w:hAnsi="仿宋_GB2312" w:eastAsia="仿宋_GB2312" w:cs="仿宋_GB2312"/>
                <w:szCs w:val="28"/>
                <w:vertAlign w:val="baseline"/>
                <w:lang w:val="en-US" w:eastAsia="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18304771299</w:t>
            </w:r>
          </w:p>
        </w:tc>
      </w:tr>
      <w:tr w14:paraId="3756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gridSpan w:val="2"/>
            <w:tcBorders>
              <w:top w:val="nil"/>
              <w:left w:val="nil"/>
              <w:bottom w:val="nil"/>
              <w:right w:val="nil"/>
            </w:tcBorders>
            <w:vAlign w:val="top"/>
          </w:tcPr>
          <w:p w14:paraId="7F691CCB">
            <w:pPr>
              <w:pStyle w:val="3"/>
              <w:spacing w:line="600" w:lineRule="auto"/>
              <w:ind w:left="638" w:leftChars="304" w:firstLine="0" w:firstLineChars="0"/>
              <w:rPr>
                <w:rFonts w:ascii="仿宋_GB2312" w:hAnsi="仿宋_GB2312" w:eastAsia="仿宋_GB2312" w:cs="仿宋_GB2312"/>
                <w:szCs w:val="28"/>
                <w:vertAlign w:val="baseline"/>
              </w:rPr>
            </w:pPr>
            <w:r>
              <w:rPr>
                <w:rFonts w:hint="eastAsia" w:ascii="仿宋_GB2312" w:hAnsi="仿宋_GB2312" w:eastAsia="仿宋_GB2312" w:cs="仿宋_GB2312"/>
                <w:bCs/>
                <w:sz w:val="28"/>
                <w:szCs w:val="28"/>
              </w:rPr>
              <w:t xml:space="preserve">签订时间：      年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月   </w:t>
            </w: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Cs/>
                <w:sz w:val="28"/>
                <w:szCs w:val="28"/>
              </w:rPr>
              <w:t xml:space="preserve"> 日</w:t>
            </w:r>
          </w:p>
        </w:tc>
      </w:tr>
    </w:tbl>
    <w:p w14:paraId="18F3E201">
      <w:pPr>
        <w:spacing w:line="440" w:lineRule="exact"/>
        <w:ind w:firstLine="2240" w:firstLineChars="8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28"/>
          <w:szCs w:val="28"/>
        </w:rPr>
        <w:t xml:space="preserve"> </w:t>
      </w:r>
    </w:p>
    <w:p w14:paraId="5F4EE758">
      <w:pPr>
        <w:spacing w:line="440" w:lineRule="exact"/>
        <w:ind w:firstLine="560" w:firstLineChars="200"/>
        <w:rPr>
          <w:rFonts w:ascii="仿宋_GB2312" w:hAnsi="仿宋_GB2312" w:eastAsia="仿宋_GB2312" w:cs="仿宋_GB2312"/>
          <w:bCs/>
          <w:sz w:val="28"/>
          <w:szCs w:val="28"/>
        </w:rPr>
      </w:pPr>
    </w:p>
    <w:p w14:paraId="7E0D22F0">
      <w:pPr>
        <w:pStyle w:val="3"/>
      </w:pPr>
    </w:p>
    <w:p w14:paraId="71F480EF"/>
    <w:p w14:paraId="4B626520">
      <w:pPr>
        <w:widowControl/>
        <w:jc w:val="left"/>
        <w:rPr>
          <w:b/>
          <w:bCs/>
        </w:rPr>
      </w:pPr>
      <w:r>
        <w:rPr>
          <w:b/>
          <w:bCs/>
        </w:rPr>
        <w:br w:type="page"/>
      </w:r>
    </w:p>
    <w:p w14:paraId="2CB816ED">
      <w:pPr>
        <w:jc w:val="left"/>
        <w:rPr>
          <w:rFonts w:ascii="宋体" w:hAnsi="宋体"/>
          <w:b/>
          <w:bCs/>
          <w:sz w:val="24"/>
          <w:szCs w:val="24"/>
        </w:rPr>
      </w:pPr>
      <w:r>
        <w:rPr>
          <w:rFonts w:hint="eastAsia"/>
          <w:b/>
          <w:bCs/>
        </w:rPr>
        <w:t>附件1、</w:t>
      </w:r>
      <w:r>
        <w:rPr>
          <w:rFonts w:hint="eastAsia" w:ascii="宋体" w:hAnsi="宋体"/>
          <w:b/>
          <w:bCs/>
          <w:sz w:val="24"/>
          <w:szCs w:val="24"/>
        </w:rPr>
        <w:t xml:space="preserve">标的物清单（主要技术参数需与响应文件相一致）                                                </w:t>
      </w:r>
    </w:p>
    <w:tbl>
      <w:tblPr>
        <w:tblStyle w:val="7"/>
        <w:tblW w:w="5000" w:type="pct"/>
        <w:tblInd w:w="0" w:type="dxa"/>
        <w:tblLayout w:type="autofit"/>
        <w:tblCellMar>
          <w:top w:w="0" w:type="dxa"/>
          <w:left w:w="108" w:type="dxa"/>
          <w:bottom w:w="0" w:type="dxa"/>
          <w:right w:w="108" w:type="dxa"/>
        </w:tblCellMar>
      </w:tblPr>
      <w:tblGrid>
        <w:gridCol w:w="644"/>
        <w:gridCol w:w="1327"/>
        <w:gridCol w:w="1329"/>
        <w:gridCol w:w="1056"/>
        <w:gridCol w:w="2033"/>
        <w:gridCol w:w="801"/>
        <w:gridCol w:w="959"/>
        <w:gridCol w:w="1137"/>
      </w:tblGrid>
      <w:tr w14:paraId="4BC95CED">
        <w:tblPrEx>
          <w:tblCellMar>
            <w:top w:w="0" w:type="dxa"/>
            <w:left w:w="108" w:type="dxa"/>
            <w:bottom w:w="0" w:type="dxa"/>
            <w:right w:w="108" w:type="dxa"/>
          </w:tblCellMar>
        </w:tblPrEx>
        <w:trPr>
          <w:trHeight w:val="312" w:hRule="atLeast"/>
        </w:trPr>
        <w:tc>
          <w:tcPr>
            <w:tcW w:w="347" w:type="pct"/>
            <w:tcBorders>
              <w:top w:val="single" w:color="auto" w:sz="4" w:space="0"/>
              <w:left w:val="single" w:color="auto" w:sz="4" w:space="0"/>
              <w:bottom w:val="single" w:color="auto" w:sz="4" w:space="0"/>
              <w:right w:val="single" w:color="auto" w:sz="4" w:space="0"/>
            </w:tcBorders>
            <w:shd w:val="clear" w:color="000000" w:fill="FFFFFF"/>
            <w:vAlign w:val="center"/>
          </w:tcPr>
          <w:p w14:paraId="42AA654A">
            <w:pPr>
              <w:widowControl/>
              <w:jc w:val="center"/>
              <w:rPr>
                <w:rFonts w:ascii="宋体" w:hAnsi="宋体" w:cs="宋体"/>
                <w:kern w:val="0"/>
                <w:sz w:val="24"/>
                <w:szCs w:val="24"/>
              </w:rPr>
            </w:pPr>
            <w:r>
              <w:rPr>
                <w:rFonts w:hint="eastAsia" w:ascii="宋体" w:hAnsi="宋体" w:cs="宋体"/>
                <w:kern w:val="0"/>
                <w:sz w:val="24"/>
                <w:szCs w:val="24"/>
              </w:rPr>
              <w:t>序号</w:t>
            </w:r>
          </w:p>
        </w:tc>
        <w:tc>
          <w:tcPr>
            <w:tcW w:w="713" w:type="pct"/>
            <w:tcBorders>
              <w:top w:val="single" w:color="auto" w:sz="4" w:space="0"/>
              <w:left w:val="nil"/>
              <w:bottom w:val="single" w:color="auto" w:sz="4" w:space="0"/>
              <w:right w:val="single" w:color="auto" w:sz="4" w:space="0"/>
            </w:tcBorders>
            <w:shd w:val="clear" w:color="000000" w:fill="FFFFFF"/>
            <w:vAlign w:val="center"/>
          </w:tcPr>
          <w:p w14:paraId="6C459F50">
            <w:pPr>
              <w:widowControl/>
              <w:jc w:val="left"/>
              <w:rPr>
                <w:rFonts w:hint="eastAsia" w:ascii="宋体" w:hAnsi="宋体" w:cs="宋体"/>
                <w:kern w:val="0"/>
                <w:sz w:val="24"/>
                <w:szCs w:val="24"/>
              </w:rPr>
            </w:pPr>
            <w:r>
              <w:rPr>
                <w:rFonts w:hint="eastAsia" w:ascii="宋体" w:hAnsi="宋体" w:cs="宋体"/>
                <w:kern w:val="0"/>
                <w:sz w:val="24"/>
                <w:szCs w:val="24"/>
              </w:rPr>
              <w:t>采购内容</w:t>
            </w:r>
          </w:p>
        </w:tc>
        <w:tc>
          <w:tcPr>
            <w:tcW w:w="715" w:type="pct"/>
            <w:tcBorders>
              <w:top w:val="single" w:color="auto" w:sz="4" w:space="0"/>
              <w:left w:val="nil"/>
              <w:bottom w:val="single" w:color="auto" w:sz="4" w:space="0"/>
              <w:right w:val="single" w:color="auto" w:sz="4" w:space="0"/>
            </w:tcBorders>
            <w:shd w:val="clear" w:color="000000" w:fill="FFFFFF"/>
            <w:vAlign w:val="center"/>
          </w:tcPr>
          <w:p w14:paraId="02ADE7B0">
            <w:pPr>
              <w:widowControl/>
              <w:jc w:val="left"/>
              <w:rPr>
                <w:rFonts w:hint="eastAsia" w:ascii="宋体" w:hAnsi="宋体" w:cs="宋体"/>
                <w:kern w:val="0"/>
                <w:sz w:val="24"/>
                <w:szCs w:val="24"/>
              </w:rPr>
            </w:pPr>
            <w:r>
              <w:rPr>
                <w:rFonts w:hint="eastAsia" w:ascii="宋体" w:hAnsi="宋体" w:cs="宋体"/>
                <w:kern w:val="0"/>
                <w:sz w:val="24"/>
                <w:szCs w:val="24"/>
              </w:rPr>
              <w:t>型号</w:t>
            </w:r>
          </w:p>
        </w:tc>
        <w:tc>
          <w:tcPr>
            <w:tcW w:w="568" w:type="pct"/>
            <w:tcBorders>
              <w:top w:val="single" w:color="auto" w:sz="4" w:space="0"/>
              <w:left w:val="nil"/>
              <w:bottom w:val="single" w:color="auto" w:sz="4" w:space="0"/>
              <w:right w:val="single" w:color="auto" w:sz="4" w:space="0"/>
            </w:tcBorders>
            <w:shd w:val="clear" w:color="000000" w:fill="FFFFFF"/>
            <w:vAlign w:val="center"/>
          </w:tcPr>
          <w:p w14:paraId="6B9D6829">
            <w:pPr>
              <w:widowControl/>
              <w:jc w:val="left"/>
              <w:rPr>
                <w:rFonts w:hint="eastAsia" w:ascii="宋体" w:hAnsi="宋体" w:cs="宋体"/>
                <w:kern w:val="0"/>
                <w:sz w:val="24"/>
                <w:szCs w:val="24"/>
              </w:rPr>
            </w:pPr>
            <w:r>
              <w:rPr>
                <w:rFonts w:hint="eastAsia" w:ascii="宋体" w:hAnsi="宋体" w:cs="宋体"/>
                <w:kern w:val="0"/>
                <w:sz w:val="24"/>
                <w:szCs w:val="24"/>
              </w:rPr>
              <w:t>品牌</w:t>
            </w:r>
          </w:p>
        </w:tc>
        <w:tc>
          <w:tcPr>
            <w:tcW w:w="1094" w:type="pct"/>
            <w:tcBorders>
              <w:top w:val="single" w:color="auto" w:sz="4" w:space="0"/>
              <w:left w:val="nil"/>
              <w:bottom w:val="single" w:color="auto" w:sz="4" w:space="0"/>
              <w:right w:val="single" w:color="auto" w:sz="4" w:space="0"/>
            </w:tcBorders>
            <w:shd w:val="clear" w:color="000000" w:fill="FFFFFF"/>
            <w:vAlign w:val="center"/>
          </w:tcPr>
          <w:p w14:paraId="55FB6521">
            <w:pPr>
              <w:widowControl/>
              <w:jc w:val="left"/>
              <w:rPr>
                <w:rFonts w:hint="eastAsia" w:ascii="宋体" w:hAnsi="宋体" w:cs="宋体"/>
                <w:kern w:val="0"/>
                <w:sz w:val="24"/>
                <w:szCs w:val="24"/>
              </w:rPr>
            </w:pPr>
            <w:r>
              <w:rPr>
                <w:rFonts w:hint="eastAsia" w:ascii="宋体" w:hAnsi="宋体" w:cs="宋体"/>
                <w:kern w:val="0"/>
                <w:sz w:val="24"/>
                <w:szCs w:val="24"/>
              </w:rPr>
              <w:t>制造商</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3696380F">
            <w:pPr>
              <w:widowControl/>
              <w:jc w:val="center"/>
              <w:rPr>
                <w:rFonts w:hint="eastAsia" w:ascii="宋体" w:hAnsi="宋体" w:cs="宋体"/>
                <w:kern w:val="0"/>
                <w:sz w:val="24"/>
                <w:szCs w:val="24"/>
              </w:rPr>
            </w:pPr>
            <w:r>
              <w:rPr>
                <w:rFonts w:hint="eastAsia" w:ascii="宋体" w:hAnsi="宋体" w:cs="宋体"/>
                <w:kern w:val="0"/>
                <w:sz w:val="24"/>
                <w:szCs w:val="24"/>
              </w:rPr>
              <w:t>数量</w:t>
            </w:r>
          </w:p>
        </w:tc>
        <w:tc>
          <w:tcPr>
            <w:tcW w:w="516" w:type="pct"/>
            <w:tcBorders>
              <w:top w:val="single" w:color="auto" w:sz="4" w:space="0"/>
              <w:left w:val="nil"/>
              <w:bottom w:val="single" w:color="auto" w:sz="4" w:space="0"/>
              <w:right w:val="single" w:color="auto" w:sz="4" w:space="0"/>
            </w:tcBorders>
            <w:shd w:val="clear" w:color="000000" w:fill="FFFFFF"/>
            <w:vAlign w:val="center"/>
          </w:tcPr>
          <w:p w14:paraId="5ABD3C1C">
            <w:pPr>
              <w:widowControl/>
              <w:jc w:val="left"/>
              <w:rPr>
                <w:rFonts w:hint="eastAsia" w:ascii="宋体" w:hAnsi="宋体" w:cs="宋体"/>
                <w:kern w:val="0"/>
                <w:sz w:val="24"/>
                <w:szCs w:val="24"/>
              </w:rPr>
            </w:pPr>
            <w:r>
              <w:rPr>
                <w:rFonts w:hint="eastAsia" w:ascii="宋体" w:hAnsi="宋体" w:cs="宋体"/>
                <w:kern w:val="0"/>
                <w:sz w:val="24"/>
                <w:szCs w:val="24"/>
              </w:rPr>
              <w:t>单价/元</w:t>
            </w:r>
          </w:p>
        </w:tc>
        <w:tc>
          <w:tcPr>
            <w:tcW w:w="612" w:type="pct"/>
            <w:tcBorders>
              <w:top w:val="single" w:color="auto" w:sz="4" w:space="0"/>
              <w:left w:val="nil"/>
              <w:bottom w:val="single" w:color="auto" w:sz="4" w:space="0"/>
              <w:right w:val="single" w:color="auto" w:sz="4" w:space="0"/>
            </w:tcBorders>
            <w:shd w:val="clear" w:color="000000" w:fill="FFFFFF"/>
            <w:vAlign w:val="center"/>
          </w:tcPr>
          <w:p w14:paraId="6306CC69">
            <w:pPr>
              <w:widowControl/>
              <w:jc w:val="left"/>
              <w:rPr>
                <w:rFonts w:hint="eastAsia" w:ascii="宋体" w:hAnsi="宋体" w:cs="宋体"/>
                <w:kern w:val="0"/>
                <w:sz w:val="24"/>
                <w:szCs w:val="24"/>
              </w:rPr>
            </w:pPr>
            <w:r>
              <w:rPr>
                <w:rFonts w:hint="eastAsia" w:ascii="宋体" w:hAnsi="宋体" w:cs="宋体"/>
                <w:kern w:val="0"/>
                <w:sz w:val="24"/>
                <w:szCs w:val="24"/>
              </w:rPr>
              <w:t>采购金额/元</w:t>
            </w:r>
          </w:p>
        </w:tc>
      </w:tr>
      <w:tr w14:paraId="669E9FA3">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7919C6A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713" w:type="pct"/>
            <w:tcBorders>
              <w:top w:val="nil"/>
              <w:left w:val="nil"/>
              <w:bottom w:val="single" w:color="auto" w:sz="4" w:space="0"/>
              <w:right w:val="single" w:color="auto" w:sz="4" w:space="0"/>
            </w:tcBorders>
            <w:shd w:val="clear" w:color="000000" w:fill="FFFFFF"/>
            <w:vAlign w:val="center"/>
          </w:tcPr>
          <w:p w14:paraId="44DE887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3D眼镜</w:t>
            </w:r>
          </w:p>
        </w:tc>
        <w:tc>
          <w:tcPr>
            <w:tcW w:w="715" w:type="pct"/>
            <w:tcBorders>
              <w:top w:val="nil"/>
              <w:left w:val="nil"/>
              <w:bottom w:val="single" w:color="auto" w:sz="4" w:space="0"/>
              <w:right w:val="single" w:color="auto" w:sz="4" w:space="0"/>
            </w:tcBorders>
            <w:shd w:val="clear" w:color="000000" w:fill="FFFFFF"/>
            <w:vAlign w:val="center"/>
          </w:tcPr>
          <w:p w14:paraId="46D578CF">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MX50</w:t>
            </w:r>
          </w:p>
        </w:tc>
        <w:tc>
          <w:tcPr>
            <w:tcW w:w="568" w:type="pct"/>
            <w:tcBorders>
              <w:top w:val="nil"/>
              <w:left w:val="nil"/>
              <w:bottom w:val="single" w:color="auto" w:sz="4" w:space="0"/>
              <w:right w:val="single" w:color="auto" w:sz="4" w:space="0"/>
            </w:tcBorders>
            <w:shd w:val="clear" w:color="000000" w:fill="FFFFFF"/>
            <w:vAlign w:val="center"/>
          </w:tcPr>
          <w:p w14:paraId="0121D4BA">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 xml:space="preserve">诺瓦 </w:t>
            </w:r>
          </w:p>
        </w:tc>
        <w:tc>
          <w:tcPr>
            <w:tcW w:w="1094" w:type="pct"/>
            <w:tcBorders>
              <w:top w:val="nil"/>
              <w:left w:val="nil"/>
              <w:bottom w:val="single" w:color="auto" w:sz="4" w:space="0"/>
              <w:right w:val="single" w:color="auto" w:sz="4" w:space="0"/>
            </w:tcBorders>
            <w:shd w:val="clear" w:color="000000" w:fill="FFFFFF"/>
            <w:vAlign w:val="center"/>
          </w:tcPr>
          <w:p w14:paraId="0067FE3F">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西安诺瓦星云科技股份有限公司</w:t>
            </w:r>
          </w:p>
        </w:tc>
        <w:tc>
          <w:tcPr>
            <w:tcW w:w="431" w:type="pct"/>
            <w:tcBorders>
              <w:top w:val="nil"/>
              <w:left w:val="nil"/>
              <w:bottom w:val="single" w:color="auto" w:sz="4" w:space="0"/>
              <w:right w:val="single" w:color="auto" w:sz="4" w:space="0"/>
            </w:tcBorders>
            <w:shd w:val="clear" w:color="000000" w:fill="FFFFFF"/>
            <w:vAlign w:val="center"/>
          </w:tcPr>
          <w:p w14:paraId="146CC5B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60</w:t>
            </w:r>
          </w:p>
        </w:tc>
        <w:tc>
          <w:tcPr>
            <w:tcW w:w="516" w:type="pct"/>
            <w:tcBorders>
              <w:top w:val="nil"/>
              <w:left w:val="nil"/>
              <w:bottom w:val="single" w:color="auto" w:sz="4" w:space="0"/>
              <w:right w:val="single" w:color="auto" w:sz="4" w:space="0"/>
            </w:tcBorders>
            <w:shd w:val="clear" w:color="000000" w:fill="FFFFFF"/>
            <w:vAlign w:val="center"/>
          </w:tcPr>
          <w:p w14:paraId="5223E7C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350</w:t>
            </w:r>
          </w:p>
        </w:tc>
        <w:tc>
          <w:tcPr>
            <w:tcW w:w="612" w:type="pct"/>
            <w:tcBorders>
              <w:top w:val="nil"/>
              <w:left w:val="nil"/>
              <w:bottom w:val="single" w:color="auto" w:sz="4" w:space="0"/>
              <w:right w:val="single" w:color="auto" w:sz="4" w:space="0"/>
            </w:tcBorders>
            <w:shd w:val="clear" w:color="000000" w:fill="FFFFFF"/>
            <w:vAlign w:val="center"/>
          </w:tcPr>
          <w:p w14:paraId="0E0F262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21000</w:t>
            </w:r>
          </w:p>
        </w:tc>
      </w:tr>
      <w:tr w14:paraId="1ECF19B0">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7C58924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713" w:type="pct"/>
            <w:tcBorders>
              <w:top w:val="nil"/>
              <w:left w:val="nil"/>
              <w:bottom w:val="single" w:color="auto" w:sz="4" w:space="0"/>
              <w:right w:val="single" w:color="auto" w:sz="4" w:space="0"/>
            </w:tcBorders>
            <w:shd w:val="clear" w:color="000000" w:fill="FFFFFF"/>
            <w:vAlign w:val="center"/>
          </w:tcPr>
          <w:p w14:paraId="700F622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3D眼镜充电消毒柜</w:t>
            </w:r>
          </w:p>
        </w:tc>
        <w:tc>
          <w:tcPr>
            <w:tcW w:w="715" w:type="pct"/>
            <w:tcBorders>
              <w:top w:val="nil"/>
              <w:left w:val="nil"/>
              <w:bottom w:val="single" w:color="auto" w:sz="4" w:space="0"/>
              <w:right w:val="single" w:color="auto" w:sz="4" w:space="0"/>
            </w:tcBorders>
            <w:shd w:val="clear" w:color="000000" w:fill="FFFFFF"/>
            <w:vAlign w:val="center"/>
          </w:tcPr>
          <w:p w14:paraId="1508A5CA">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V100</w:t>
            </w:r>
          </w:p>
        </w:tc>
        <w:tc>
          <w:tcPr>
            <w:tcW w:w="568" w:type="pct"/>
            <w:tcBorders>
              <w:top w:val="nil"/>
              <w:left w:val="nil"/>
              <w:bottom w:val="single" w:color="auto" w:sz="4" w:space="0"/>
              <w:right w:val="single" w:color="auto" w:sz="4" w:space="0"/>
            </w:tcBorders>
            <w:shd w:val="clear" w:color="000000" w:fill="FFFFFF"/>
            <w:vAlign w:val="center"/>
          </w:tcPr>
          <w:p w14:paraId="3BE79D19">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鸿顺达</w:t>
            </w:r>
          </w:p>
        </w:tc>
        <w:tc>
          <w:tcPr>
            <w:tcW w:w="1094" w:type="pct"/>
            <w:tcBorders>
              <w:top w:val="nil"/>
              <w:left w:val="nil"/>
              <w:bottom w:val="single" w:color="auto" w:sz="4" w:space="0"/>
              <w:right w:val="single" w:color="auto" w:sz="4" w:space="0"/>
            </w:tcBorders>
            <w:shd w:val="clear" w:color="000000" w:fill="FFFFFF"/>
            <w:vAlign w:val="center"/>
          </w:tcPr>
          <w:p w14:paraId="6EC125DB">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深圳市鸿顺达设备有限公司</w:t>
            </w:r>
          </w:p>
        </w:tc>
        <w:tc>
          <w:tcPr>
            <w:tcW w:w="431" w:type="pct"/>
            <w:tcBorders>
              <w:top w:val="nil"/>
              <w:left w:val="nil"/>
              <w:bottom w:val="single" w:color="auto" w:sz="4" w:space="0"/>
              <w:right w:val="single" w:color="auto" w:sz="4" w:space="0"/>
            </w:tcBorders>
            <w:shd w:val="clear" w:color="000000" w:fill="FFFFFF"/>
            <w:vAlign w:val="center"/>
          </w:tcPr>
          <w:p w14:paraId="11B84B5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516" w:type="pct"/>
            <w:tcBorders>
              <w:top w:val="nil"/>
              <w:left w:val="nil"/>
              <w:bottom w:val="single" w:color="auto" w:sz="4" w:space="0"/>
              <w:right w:val="single" w:color="auto" w:sz="4" w:space="0"/>
            </w:tcBorders>
            <w:shd w:val="clear" w:color="000000" w:fill="FFFFFF"/>
            <w:vAlign w:val="center"/>
          </w:tcPr>
          <w:p w14:paraId="19BAD9E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8460</w:t>
            </w:r>
          </w:p>
        </w:tc>
        <w:tc>
          <w:tcPr>
            <w:tcW w:w="612" w:type="pct"/>
            <w:tcBorders>
              <w:top w:val="nil"/>
              <w:left w:val="nil"/>
              <w:bottom w:val="single" w:color="auto" w:sz="4" w:space="0"/>
              <w:right w:val="single" w:color="auto" w:sz="4" w:space="0"/>
            </w:tcBorders>
            <w:shd w:val="clear" w:color="000000" w:fill="FFFFFF"/>
            <w:vAlign w:val="center"/>
          </w:tcPr>
          <w:p w14:paraId="69078EE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8460</w:t>
            </w:r>
          </w:p>
        </w:tc>
      </w:tr>
      <w:tr w14:paraId="7BA8A8AB">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453E433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713" w:type="pct"/>
            <w:tcBorders>
              <w:top w:val="nil"/>
              <w:left w:val="nil"/>
              <w:bottom w:val="single" w:color="auto" w:sz="4" w:space="0"/>
              <w:right w:val="single" w:color="auto" w:sz="4" w:space="0"/>
            </w:tcBorders>
            <w:shd w:val="clear" w:color="000000" w:fill="FFFFFF"/>
            <w:vAlign w:val="center"/>
          </w:tcPr>
          <w:p w14:paraId="05C71F0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3D主动立体设备（AR）</w:t>
            </w:r>
          </w:p>
        </w:tc>
        <w:tc>
          <w:tcPr>
            <w:tcW w:w="715" w:type="pct"/>
            <w:tcBorders>
              <w:top w:val="nil"/>
              <w:left w:val="nil"/>
              <w:bottom w:val="single" w:color="auto" w:sz="4" w:space="0"/>
              <w:right w:val="single" w:color="auto" w:sz="4" w:space="0"/>
            </w:tcBorders>
            <w:shd w:val="clear" w:color="000000" w:fill="FFFFFF"/>
            <w:vAlign w:val="center"/>
          </w:tcPr>
          <w:p w14:paraId="2DFC9FA1">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K1.5-200</w:t>
            </w:r>
          </w:p>
        </w:tc>
        <w:tc>
          <w:tcPr>
            <w:tcW w:w="568" w:type="pct"/>
            <w:tcBorders>
              <w:top w:val="nil"/>
              <w:left w:val="nil"/>
              <w:bottom w:val="single" w:color="auto" w:sz="4" w:space="0"/>
              <w:right w:val="single" w:color="auto" w:sz="4" w:space="0"/>
            </w:tcBorders>
            <w:shd w:val="clear" w:color="000000" w:fill="FFFFFF"/>
            <w:vAlign w:val="center"/>
          </w:tcPr>
          <w:p w14:paraId="7FDC2BB9">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KMAX</w:t>
            </w:r>
          </w:p>
        </w:tc>
        <w:tc>
          <w:tcPr>
            <w:tcW w:w="1094" w:type="pct"/>
            <w:tcBorders>
              <w:top w:val="nil"/>
              <w:left w:val="nil"/>
              <w:bottom w:val="single" w:color="auto" w:sz="4" w:space="0"/>
              <w:right w:val="single" w:color="auto" w:sz="4" w:space="0"/>
            </w:tcBorders>
            <w:shd w:val="clear" w:color="000000" w:fill="FFFFFF"/>
            <w:vAlign w:val="center"/>
          </w:tcPr>
          <w:p w14:paraId="7C7C87F9">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江西科骏实业有限公司</w:t>
            </w:r>
          </w:p>
        </w:tc>
        <w:tc>
          <w:tcPr>
            <w:tcW w:w="431" w:type="pct"/>
            <w:tcBorders>
              <w:top w:val="nil"/>
              <w:left w:val="nil"/>
              <w:bottom w:val="single" w:color="auto" w:sz="4" w:space="0"/>
              <w:right w:val="single" w:color="auto" w:sz="4" w:space="0"/>
            </w:tcBorders>
            <w:shd w:val="clear" w:color="000000" w:fill="FFFFFF"/>
            <w:vAlign w:val="center"/>
          </w:tcPr>
          <w:p w14:paraId="143E908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516" w:type="pct"/>
            <w:tcBorders>
              <w:top w:val="nil"/>
              <w:left w:val="nil"/>
              <w:bottom w:val="single" w:color="auto" w:sz="4" w:space="0"/>
              <w:right w:val="single" w:color="auto" w:sz="4" w:space="0"/>
            </w:tcBorders>
            <w:shd w:val="clear" w:color="000000" w:fill="FFFFFF"/>
            <w:vAlign w:val="center"/>
          </w:tcPr>
          <w:p w14:paraId="3E20580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40000</w:t>
            </w:r>
          </w:p>
        </w:tc>
        <w:tc>
          <w:tcPr>
            <w:tcW w:w="612" w:type="pct"/>
            <w:tcBorders>
              <w:top w:val="nil"/>
              <w:left w:val="nil"/>
              <w:bottom w:val="single" w:color="auto" w:sz="4" w:space="0"/>
              <w:right w:val="single" w:color="auto" w:sz="4" w:space="0"/>
            </w:tcBorders>
            <w:shd w:val="clear" w:color="000000" w:fill="FFFFFF"/>
            <w:vAlign w:val="center"/>
          </w:tcPr>
          <w:p w14:paraId="133D793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80000</w:t>
            </w:r>
          </w:p>
        </w:tc>
      </w:tr>
      <w:tr w14:paraId="05B68310">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29F60B9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713" w:type="pct"/>
            <w:tcBorders>
              <w:top w:val="nil"/>
              <w:left w:val="nil"/>
              <w:bottom w:val="single" w:color="auto" w:sz="4" w:space="0"/>
              <w:right w:val="single" w:color="auto" w:sz="4" w:space="0"/>
            </w:tcBorders>
            <w:shd w:val="clear" w:color="000000" w:fill="FFFFFF"/>
            <w:vAlign w:val="center"/>
          </w:tcPr>
          <w:p w14:paraId="328391A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裸眼XR便携终端</w:t>
            </w:r>
          </w:p>
        </w:tc>
        <w:tc>
          <w:tcPr>
            <w:tcW w:w="715" w:type="pct"/>
            <w:tcBorders>
              <w:top w:val="nil"/>
              <w:left w:val="nil"/>
              <w:bottom w:val="single" w:color="auto" w:sz="4" w:space="0"/>
              <w:right w:val="single" w:color="auto" w:sz="4" w:space="0"/>
            </w:tcBorders>
            <w:shd w:val="clear" w:color="000000" w:fill="FFFFFF"/>
            <w:vAlign w:val="center"/>
          </w:tcPr>
          <w:p w14:paraId="41ADF0AE">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K1-800</w:t>
            </w:r>
          </w:p>
        </w:tc>
        <w:tc>
          <w:tcPr>
            <w:tcW w:w="568" w:type="pct"/>
            <w:tcBorders>
              <w:top w:val="nil"/>
              <w:left w:val="nil"/>
              <w:bottom w:val="single" w:color="auto" w:sz="4" w:space="0"/>
              <w:right w:val="single" w:color="auto" w:sz="4" w:space="0"/>
            </w:tcBorders>
            <w:shd w:val="clear" w:color="000000" w:fill="FFFFFF"/>
            <w:vAlign w:val="center"/>
          </w:tcPr>
          <w:p w14:paraId="68AD2496">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KMAX</w:t>
            </w:r>
          </w:p>
        </w:tc>
        <w:tc>
          <w:tcPr>
            <w:tcW w:w="1094" w:type="pct"/>
            <w:tcBorders>
              <w:top w:val="nil"/>
              <w:left w:val="nil"/>
              <w:bottom w:val="single" w:color="auto" w:sz="4" w:space="0"/>
              <w:right w:val="single" w:color="auto" w:sz="4" w:space="0"/>
            </w:tcBorders>
            <w:shd w:val="clear" w:color="000000" w:fill="FFFFFF"/>
            <w:vAlign w:val="center"/>
          </w:tcPr>
          <w:p w14:paraId="05815975">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江西科骏实业有限公司</w:t>
            </w:r>
          </w:p>
        </w:tc>
        <w:tc>
          <w:tcPr>
            <w:tcW w:w="431" w:type="pct"/>
            <w:tcBorders>
              <w:top w:val="nil"/>
              <w:left w:val="nil"/>
              <w:bottom w:val="single" w:color="auto" w:sz="4" w:space="0"/>
              <w:right w:val="single" w:color="auto" w:sz="4" w:space="0"/>
            </w:tcBorders>
            <w:shd w:val="clear" w:color="000000" w:fill="FFFFFF"/>
            <w:vAlign w:val="center"/>
          </w:tcPr>
          <w:p w14:paraId="35B417E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516" w:type="pct"/>
            <w:tcBorders>
              <w:top w:val="nil"/>
              <w:left w:val="nil"/>
              <w:bottom w:val="single" w:color="auto" w:sz="4" w:space="0"/>
              <w:right w:val="single" w:color="auto" w:sz="4" w:space="0"/>
            </w:tcBorders>
            <w:shd w:val="clear" w:color="000000" w:fill="FFFFFF"/>
            <w:vAlign w:val="center"/>
          </w:tcPr>
          <w:p w14:paraId="3CA976E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45000</w:t>
            </w:r>
          </w:p>
        </w:tc>
        <w:tc>
          <w:tcPr>
            <w:tcW w:w="612" w:type="pct"/>
            <w:tcBorders>
              <w:top w:val="nil"/>
              <w:left w:val="nil"/>
              <w:bottom w:val="single" w:color="auto" w:sz="4" w:space="0"/>
              <w:right w:val="single" w:color="auto" w:sz="4" w:space="0"/>
            </w:tcBorders>
            <w:shd w:val="clear" w:color="000000" w:fill="FFFFFF"/>
            <w:vAlign w:val="center"/>
          </w:tcPr>
          <w:p w14:paraId="01E2A26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90000</w:t>
            </w:r>
          </w:p>
        </w:tc>
      </w:tr>
      <w:tr w14:paraId="7AE00FE9">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7B48679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5</w:t>
            </w:r>
          </w:p>
        </w:tc>
        <w:tc>
          <w:tcPr>
            <w:tcW w:w="713" w:type="pct"/>
            <w:tcBorders>
              <w:top w:val="nil"/>
              <w:left w:val="nil"/>
              <w:bottom w:val="single" w:color="auto" w:sz="4" w:space="0"/>
              <w:right w:val="single" w:color="auto" w:sz="4" w:space="0"/>
            </w:tcBorders>
            <w:shd w:val="clear" w:color="000000" w:fill="FFFFFF"/>
            <w:vAlign w:val="center"/>
          </w:tcPr>
          <w:p w14:paraId="082313C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VR头盔</w:t>
            </w:r>
          </w:p>
        </w:tc>
        <w:tc>
          <w:tcPr>
            <w:tcW w:w="715" w:type="pct"/>
            <w:tcBorders>
              <w:top w:val="nil"/>
              <w:left w:val="nil"/>
              <w:bottom w:val="single" w:color="auto" w:sz="4" w:space="0"/>
              <w:right w:val="single" w:color="auto" w:sz="4" w:space="0"/>
            </w:tcBorders>
            <w:shd w:val="clear" w:color="000000" w:fill="FFFFFF"/>
            <w:vAlign w:val="center"/>
          </w:tcPr>
          <w:p w14:paraId="61149BC8">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A7H10</w:t>
            </w:r>
          </w:p>
        </w:tc>
        <w:tc>
          <w:tcPr>
            <w:tcW w:w="568" w:type="pct"/>
            <w:tcBorders>
              <w:top w:val="nil"/>
              <w:left w:val="nil"/>
              <w:bottom w:val="single" w:color="auto" w:sz="4" w:space="0"/>
              <w:right w:val="single" w:color="auto" w:sz="4" w:space="0"/>
            </w:tcBorders>
            <w:shd w:val="clear" w:color="000000" w:fill="FFFFFF"/>
            <w:vAlign w:val="center"/>
          </w:tcPr>
          <w:p w14:paraId="2D3DA430">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Pico</w:t>
            </w:r>
          </w:p>
        </w:tc>
        <w:tc>
          <w:tcPr>
            <w:tcW w:w="1094" w:type="pct"/>
            <w:tcBorders>
              <w:top w:val="nil"/>
              <w:left w:val="nil"/>
              <w:bottom w:val="single" w:color="auto" w:sz="4" w:space="0"/>
              <w:right w:val="single" w:color="auto" w:sz="4" w:space="0"/>
            </w:tcBorders>
            <w:shd w:val="clear" w:color="000000" w:fill="FFFFFF"/>
            <w:vAlign w:val="center"/>
          </w:tcPr>
          <w:p w14:paraId="34425C63">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歌尔股份有限公司</w:t>
            </w:r>
          </w:p>
        </w:tc>
        <w:tc>
          <w:tcPr>
            <w:tcW w:w="431" w:type="pct"/>
            <w:tcBorders>
              <w:top w:val="nil"/>
              <w:left w:val="nil"/>
              <w:bottom w:val="single" w:color="auto" w:sz="4" w:space="0"/>
              <w:right w:val="single" w:color="auto" w:sz="4" w:space="0"/>
            </w:tcBorders>
            <w:shd w:val="clear" w:color="000000" w:fill="FFFFFF"/>
            <w:vAlign w:val="center"/>
          </w:tcPr>
          <w:p w14:paraId="2B35585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516" w:type="pct"/>
            <w:tcBorders>
              <w:top w:val="nil"/>
              <w:left w:val="nil"/>
              <w:bottom w:val="single" w:color="auto" w:sz="4" w:space="0"/>
              <w:right w:val="single" w:color="auto" w:sz="4" w:space="0"/>
            </w:tcBorders>
            <w:shd w:val="clear" w:color="000000" w:fill="FFFFFF"/>
            <w:vAlign w:val="center"/>
          </w:tcPr>
          <w:p w14:paraId="6434AEF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5500</w:t>
            </w:r>
          </w:p>
        </w:tc>
        <w:tc>
          <w:tcPr>
            <w:tcW w:w="612" w:type="pct"/>
            <w:tcBorders>
              <w:top w:val="nil"/>
              <w:left w:val="nil"/>
              <w:bottom w:val="single" w:color="auto" w:sz="4" w:space="0"/>
              <w:right w:val="single" w:color="auto" w:sz="4" w:space="0"/>
            </w:tcBorders>
            <w:shd w:val="clear" w:color="000000" w:fill="FFFFFF"/>
            <w:vAlign w:val="center"/>
          </w:tcPr>
          <w:p w14:paraId="0BAB630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11000</w:t>
            </w:r>
          </w:p>
        </w:tc>
      </w:tr>
      <w:tr w14:paraId="5D74E717">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6D2318D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6</w:t>
            </w:r>
          </w:p>
        </w:tc>
        <w:tc>
          <w:tcPr>
            <w:tcW w:w="713" w:type="pct"/>
            <w:tcBorders>
              <w:top w:val="nil"/>
              <w:left w:val="nil"/>
              <w:bottom w:val="single" w:color="auto" w:sz="4" w:space="0"/>
              <w:right w:val="single" w:color="auto" w:sz="4" w:space="0"/>
            </w:tcBorders>
            <w:shd w:val="clear" w:color="000000" w:fill="FFFFFF"/>
            <w:vAlign w:val="center"/>
          </w:tcPr>
          <w:p w14:paraId="67859FF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VR/MR显示屏</w:t>
            </w:r>
          </w:p>
        </w:tc>
        <w:tc>
          <w:tcPr>
            <w:tcW w:w="715" w:type="pct"/>
            <w:tcBorders>
              <w:top w:val="nil"/>
              <w:left w:val="nil"/>
              <w:bottom w:val="single" w:color="auto" w:sz="4" w:space="0"/>
              <w:right w:val="single" w:color="auto" w:sz="4" w:space="0"/>
            </w:tcBorders>
            <w:shd w:val="clear" w:color="000000" w:fill="FFFFFF"/>
            <w:vAlign w:val="center"/>
          </w:tcPr>
          <w:p w14:paraId="670C21BD">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HD55KULU</w:t>
            </w:r>
          </w:p>
        </w:tc>
        <w:tc>
          <w:tcPr>
            <w:tcW w:w="568" w:type="pct"/>
            <w:tcBorders>
              <w:top w:val="nil"/>
              <w:left w:val="nil"/>
              <w:bottom w:val="single" w:color="auto" w:sz="4" w:space="0"/>
              <w:right w:val="single" w:color="auto" w:sz="4" w:space="0"/>
            </w:tcBorders>
            <w:shd w:val="clear" w:color="000000" w:fill="FFFFFF"/>
            <w:vAlign w:val="center"/>
          </w:tcPr>
          <w:p w14:paraId="60F54A52">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华为</w:t>
            </w:r>
          </w:p>
        </w:tc>
        <w:tc>
          <w:tcPr>
            <w:tcW w:w="1094" w:type="pct"/>
            <w:tcBorders>
              <w:top w:val="nil"/>
              <w:left w:val="nil"/>
              <w:bottom w:val="single" w:color="auto" w:sz="4" w:space="0"/>
              <w:right w:val="single" w:color="auto" w:sz="4" w:space="0"/>
            </w:tcBorders>
            <w:shd w:val="clear" w:color="000000" w:fill="FFFFFF"/>
            <w:vAlign w:val="center"/>
          </w:tcPr>
          <w:p w14:paraId="6DCBB30B">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华为技术有限公司</w:t>
            </w:r>
          </w:p>
        </w:tc>
        <w:tc>
          <w:tcPr>
            <w:tcW w:w="431" w:type="pct"/>
            <w:tcBorders>
              <w:top w:val="nil"/>
              <w:left w:val="nil"/>
              <w:bottom w:val="single" w:color="auto" w:sz="4" w:space="0"/>
              <w:right w:val="single" w:color="auto" w:sz="4" w:space="0"/>
            </w:tcBorders>
            <w:shd w:val="clear" w:color="000000" w:fill="FFFFFF"/>
            <w:vAlign w:val="center"/>
          </w:tcPr>
          <w:p w14:paraId="10613AE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4</w:t>
            </w:r>
          </w:p>
        </w:tc>
        <w:tc>
          <w:tcPr>
            <w:tcW w:w="516" w:type="pct"/>
            <w:tcBorders>
              <w:top w:val="nil"/>
              <w:left w:val="nil"/>
              <w:bottom w:val="single" w:color="auto" w:sz="4" w:space="0"/>
              <w:right w:val="single" w:color="auto" w:sz="4" w:space="0"/>
            </w:tcBorders>
            <w:shd w:val="clear" w:color="000000" w:fill="FFFFFF"/>
            <w:vAlign w:val="center"/>
          </w:tcPr>
          <w:p w14:paraId="4C9794F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4500</w:t>
            </w:r>
          </w:p>
        </w:tc>
        <w:tc>
          <w:tcPr>
            <w:tcW w:w="612" w:type="pct"/>
            <w:tcBorders>
              <w:top w:val="nil"/>
              <w:left w:val="nil"/>
              <w:bottom w:val="single" w:color="auto" w:sz="4" w:space="0"/>
              <w:right w:val="single" w:color="auto" w:sz="4" w:space="0"/>
            </w:tcBorders>
            <w:shd w:val="clear" w:color="000000" w:fill="FFFFFF"/>
            <w:vAlign w:val="center"/>
          </w:tcPr>
          <w:p w14:paraId="10F4072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18000</w:t>
            </w:r>
          </w:p>
        </w:tc>
      </w:tr>
      <w:tr w14:paraId="2D7CC9AE">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34BAC886">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7</w:t>
            </w:r>
          </w:p>
        </w:tc>
        <w:tc>
          <w:tcPr>
            <w:tcW w:w="713" w:type="pct"/>
            <w:tcBorders>
              <w:top w:val="nil"/>
              <w:left w:val="nil"/>
              <w:bottom w:val="single" w:color="auto" w:sz="4" w:space="0"/>
              <w:right w:val="single" w:color="auto" w:sz="4" w:space="0"/>
            </w:tcBorders>
            <w:shd w:val="clear" w:color="000000" w:fill="FFFFFF"/>
            <w:vAlign w:val="center"/>
          </w:tcPr>
          <w:p w14:paraId="4F6779E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MR头盔</w:t>
            </w:r>
          </w:p>
        </w:tc>
        <w:tc>
          <w:tcPr>
            <w:tcW w:w="715" w:type="pct"/>
            <w:tcBorders>
              <w:top w:val="nil"/>
              <w:left w:val="nil"/>
              <w:bottom w:val="single" w:color="auto" w:sz="4" w:space="0"/>
              <w:right w:val="single" w:color="auto" w:sz="4" w:space="0"/>
            </w:tcBorders>
            <w:shd w:val="clear" w:color="000000" w:fill="FFFFFF"/>
            <w:vAlign w:val="center"/>
          </w:tcPr>
          <w:p w14:paraId="1170A0C5">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AG1A0001</w:t>
            </w:r>
          </w:p>
        </w:tc>
        <w:tc>
          <w:tcPr>
            <w:tcW w:w="568" w:type="pct"/>
            <w:tcBorders>
              <w:top w:val="nil"/>
              <w:left w:val="nil"/>
              <w:bottom w:val="single" w:color="auto" w:sz="4" w:space="0"/>
              <w:right w:val="single" w:color="auto" w:sz="4" w:space="0"/>
            </w:tcBorders>
            <w:shd w:val="clear" w:color="000000" w:fill="FFFFFF"/>
            <w:vAlign w:val="center"/>
          </w:tcPr>
          <w:p w14:paraId="199472F1">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燧光</w:t>
            </w:r>
          </w:p>
        </w:tc>
        <w:tc>
          <w:tcPr>
            <w:tcW w:w="1094" w:type="pct"/>
            <w:tcBorders>
              <w:top w:val="nil"/>
              <w:left w:val="nil"/>
              <w:bottom w:val="single" w:color="auto" w:sz="4" w:space="0"/>
              <w:right w:val="single" w:color="auto" w:sz="4" w:space="0"/>
            </w:tcBorders>
            <w:shd w:val="clear" w:color="000000" w:fill="FFFFFF"/>
            <w:vAlign w:val="center"/>
          </w:tcPr>
          <w:p w14:paraId="6E7B4BDF">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广东虚拟现实科技有限公司</w:t>
            </w:r>
          </w:p>
        </w:tc>
        <w:tc>
          <w:tcPr>
            <w:tcW w:w="431" w:type="pct"/>
            <w:tcBorders>
              <w:top w:val="nil"/>
              <w:left w:val="nil"/>
              <w:bottom w:val="single" w:color="auto" w:sz="4" w:space="0"/>
              <w:right w:val="single" w:color="auto" w:sz="4" w:space="0"/>
            </w:tcBorders>
            <w:shd w:val="clear" w:color="000000" w:fill="FFFFFF"/>
            <w:vAlign w:val="center"/>
          </w:tcPr>
          <w:p w14:paraId="7270EA1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2</w:t>
            </w:r>
          </w:p>
        </w:tc>
        <w:tc>
          <w:tcPr>
            <w:tcW w:w="516" w:type="pct"/>
            <w:tcBorders>
              <w:top w:val="nil"/>
              <w:left w:val="nil"/>
              <w:bottom w:val="single" w:color="auto" w:sz="4" w:space="0"/>
              <w:right w:val="single" w:color="auto" w:sz="4" w:space="0"/>
            </w:tcBorders>
            <w:shd w:val="clear" w:color="000000" w:fill="FFFFFF"/>
            <w:vAlign w:val="center"/>
          </w:tcPr>
          <w:p w14:paraId="6F8ECCF3">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30000</w:t>
            </w:r>
          </w:p>
        </w:tc>
        <w:tc>
          <w:tcPr>
            <w:tcW w:w="612" w:type="pct"/>
            <w:tcBorders>
              <w:top w:val="nil"/>
              <w:left w:val="nil"/>
              <w:bottom w:val="single" w:color="auto" w:sz="4" w:space="0"/>
              <w:right w:val="single" w:color="auto" w:sz="4" w:space="0"/>
            </w:tcBorders>
            <w:shd w:val="clear" w:color="000000" w:fill="FFFFFF"/>
            <w:vAlign w:val="center"/>
          </w:tcPr>
          <w:p w14:paraId="49FAE62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60000</w:t>
            </w:r>
          </w:p>
        </w:tc>
      </w:tr>
      <w:tr w14:paraId="2B4E37F3">
        <w:tblPrEx>
          <w:tblCellMar>
            <w:top w:w="0" w:type="dxa"/>
            <w:left w:w="108" w:type="dxa"/>
            <w:bottom w:w="0" w:type="dxa"/>
            <w:right w:w="108" w:type="dxa"/>
          </w:tblCellMar>
        </w:tblPrEx>
        <w:trPr>
          <w:trHeight w:val="936"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056C064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8</w:t>
            </w:r>
          </w:p>
        </w:tc>
        <w:tc>
          <w:tcPr>
            <w:tcW w:w="713" w:type="pct"/>
            <w:tcBorders>
              <w:top w:val="nil"/>
              <w:left w:val="nil"/>
              <w:bottom w:val="single" w:color="auto" w:sz="4" w:space="0"/>
              <w:right w:val="single" w:color="auto" w:sz="4" w:space="0"/>
            </w:tcBorders>
            <w:shd w:val="clear" w:color="000000" w:fill="FFFFFF"/>
            <w:vAlign w:val="center"/>
          </w:tcPr>
          <w:p w14:paraId="2664C5F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人形机器人</w:t>
            </w:r>
          </w:p>
        </w:tc>
        <w:tc>
          <w:tcPr>
            <w:tcW w:w="715" w:type="pct"/>
            <w:tcBorders>
              <w:top w:val="nil"/>
              <w:left w:val="nil"/>
              <w:bottom w:val="single" w:color="auto" w:sz="4" w:space="0"/>
              <w:right w:val="single" w:color="auto" w:sz="4" w:space="0"/>
            </w:tcBorders>
            <w:shd w:val="clear" w:color="000000" w:fill="FFFFFF"/>
            <w:vAlign w:val="center"/>
          </w:tcPr>
          <w:p w14:paraId="10FACD44">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灵犀X2旗舰版</w:t>
            </w:r>
          </w:p>
        </w:tc>
        <w:tc>
          <w:tcPr>
            <w:tcW w:w="568" w:type="pct"/>
            <w:tcBorders>
              <w:top w:val="nil"/>
              <w:left w:val="nil"/>
              <w:bottom w:val="single" w:color="auto" w:sz="4" w:space="0"/>
              <w:right w:val="single" w:color="auto" w:sz="4" w:space="0"/>
            </w:tcBorders>
            <w:shd w:val="clear" w:color="000000" w:fill="FFFFFF"/>
            <w:vAlign w:val="center"/>
          </w:tcPr>
          <w:p w14:paraId="381EDF86">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智元</w:t>
            </w:r>
          </w:p>
        </w:tc>
        <w:tc>
          <w:tcPr>
            <w:tcW w:w="1094" w:type="pct"/>
            <w:tcBorders>
              <w:top w:val="nil"/>
              <w:left w:val="nil"/>
              <w:bottom w:val="single" w:color="auto" w:sz="4" w:space="0"/>
              <w:right w:val="single" w:color="auto" w:sz="4" w:space="0"/>
            </w:tcBorders>
            <w:shd w:val="clear" w:color="000000" w:fill="FFFFFF"/>
            <w:vAlign w:val="center"/>
          </w:tcPr>
          <w:p w14:paraId="4875E376">
            <w:pPr>
              <w:jc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SA"/>
              </w:rPr>
              <w:t>上海智元新创技术有限公司</w:t>
            </w:r>
          </w:p>
        </w:tc>
        <w:tc>
          <w:tcPr>
            <w:tcW w:w="431" w:type="pct"/>
            <w:tcBorders>
              <w:top w:val="nil"/>
              <w:left w:val="nil"/>
              <w:bottom w:val="single" w:color="auto" w:sz="4" w:space="0"/>
              <w:right w:val="single" w:color="auto" w:sz="4" w:space="0"/>
            </w:tcBorders>
            <w:shd w:val="clear" w:color="000000" w:fill="FFFFFF"/>
            <w:vAlign w:val="center"/>
          </w:tcPr>
          <w:p w14:paraId="07C71100">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516" w:type="pct"/>
            <w:tcBorders>
              <w:top w:val="nil"/>
              <w:left w:val="nil"/>
              <w:bottom w:val="single" w:color="auto" w:sz="4" w:space="0"/>
              <w:right w:val="single" w:color="auto" w:sz="4" w:space="0"/>
            </w:tcBorders>
            <w:shd w:val="clear" w:color="000000" w:fill="FFFFFF"/>
            <w:vAlign w:val="center"/>
          </w:tcPr>
          <w:p w14:paraId="2993D0F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170000</w:t>
            </w:r>
          </w:p>
        </w:tc>
        <w:tc>
          <w:tcPr>
            <w:tcW w:w="612" w:type="pct"/>
            <w:tcBorders>
              <w:top w:val="nil"/>
              <w:left w:val="nil"/>
              <w:bottom w:val="single" w:color="auto" w:sz="4" w:space="0"/>
              <w:right w:val="single" w:color="auto" w:sz="4" w:space="0"/>
            </w:tcBorders>
            <w:shd w:val="clear" w:color="000000" w:fill="FFFFFF"/>
            <w:vAlign w:val="center"/>
          </w:tcPr>
          <w:p w14:paraId="2BDC0D8B">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170000</w:t>
            </w:r>
          </w:p>
        </w:tc>
      </w:tr>
      <w:tr w14:paraId="1538792B">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02200BB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9</w:t>
            </w:r>
          </w:p>
        </w:tc>
        <w:tc>
          <w:tcPr>
            <w:tcW w:w="713" w:type="pct"/>
            <w:tcBorders>
              <w:top w:val="nil"/>
              <w:left w:val="nil"/>
              <w:bottom w:val="single" w:color="auto" w:sz="4" w:space="0"/>
              <w:right w:val="single" w:color="auto" w:sz="4" w:space="0"/>
            </w:tcBorders>
            <w:shd w:val="clear" w:color="000000" w:fill="FFFFFF"/>
            <w:vAlign w:val="center"/>
          </w:tcPr>
          <w:p w14:paraId="51FC1D62">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软件</w:t>
            </w:r>
          </w:p>
        </w:tc>
        <w:tc>
          <w:tcPr>
            <w:tcW w:w="715" w:type="pct"/>
            <w:tcBorders>
              <w:top w:val="nil"/>
              <w:left w:val="nil"/>
              <w:bottom w:val="single" w:color="auto" w:sz="4" w:space="0"/>
              <w:right w:val="single" w:color="auto" w:sz="4" w:space="0"/>
            </w:tcBorders>
            <w:shd w:val="clear" w:color="000000" w:fill="FFFFFF"/>
            <w:vAlign w:val="center"/>
          </w:tcPr>
          <w:p w14:paraId="24F58201">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定制</w:t>
            </w:r>
          </w:p>
        </w:tc>
        <w:tc>
          <w:tcPr>
            <w:tcW w:w="568" w:type="pct"/>
            <w:tcBorders>
              <w:top w:val="nil"/>
              <w:left w:val="nil"/>
              <w:bottom w:val="single" w:color="auto" w:sz="4" w:space="0"/>
              <w:right w:val="single" w:color="auto" w:sz="4" w:space="0"/>
            </w:tcBorders>
            <w:shd w:val="clear" w:color="000000" w:fill="FFFFFF"/>
            <w:vAlign w:val="center"/>
          </w:tcPr>
          <w:p w14:paraId="7B154EF3">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定制</w:t>
            </w:r>
          </w:p>
        </w:tc>
        <w:tc>
          <w:tcPr>
            <w:tcW w:w="1094" w:type="pct"/>
            <w:tcBorders>
              <w:top w:val="nil"/>
              <w:left w:val="nil"/>
              <w:bottom w:val="single" w:color="auto" w:sz="4" w:space="0"/>
              <w:right w:val="single" w:color="auto" w:sz="4" w:space="0"/>
            </w:tcBorders>
            <w:shd w:val="clear" w:color="000000" w:fill="FFFFFF"/>
            <w:vAlign w:val="center"/>
          </w:tcPr>
          <w:p w14:paraId="3E01A377">
            <w:pPr>
              <w:jc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SA"/>
              </w:rPr>
              <w:t>上海智元新创技术有限公司</w:t>
            </w:r>
          </w:p>
        </w:tc>
        <w:tc>
          <w:tcPr>
            <w:tcW w:w="431" w:type="pct"/>
            <w:tcBorders>
              <w:top w:val="nil"/>
              <w:left w:val="nil"/>
              <w:bottom w:val="single" w:color="auto" w:sz="4" w:space="0"/>
              <w:right w:val="single" w:color="auto" w:sz="4" w:space="0"/>
            </w:tcBorders>
            <w:shd w:val="clear" w:color="000000" w:fill="FFFFFF"/>
            <w:vAlign w:val="center"/>
          </w:tcPr>
          <w:p w14:paraId="5E944B6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516" w:type="pct"/>
            <w:tcBorders>
              <w:top w:val="nil"/>
              <w:left w:val="nil"/>
              <w:bottom w:val="single" w:color="auto" w:sz="4" w:space="0"/>
              <w:right w:val="single" w:color="auto" w:sz="4" w:space="0"/>
            </w:tcBorders>
            <w:shd w:val="clear" w:color="000000" w:fill="FFFFFF"/>
            <w:vAlign w:val="center"/>
          </w:tcPr>
          <w:p w14:paraId="02E6395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77500</w:t>
            </w:r>
          </w:p>
        </w:tc>
        <w:tc>
          <w:tcPr>
            <w:tcW w:w="612" w:type="pct"/>
            <w:tcBorders>
              <w:top w:val="nil"/>
              <w:left w:val="nil"/>
              <w:bottom w:val="single" w:color="auto" w:sz="4" w:space="0"/>
              <w:right w:val="single" w:color="auto" w:sz="4" w:space="0"/>
            </w:tcBorders>
            <w:shd w:val="clear" w:color="000000" w:fill="FFFFFF"/>
            <w:vAlign w:val="center"/>
          </w:tcPr>
          <w:p w14:paraId="36777B0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77500</w:t>
            </w:r>
          </w:p>
        </w:tc>
      </w:tr>
      <w:tr w14:paraId="70749FB9">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17E2F72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10</w:t>
            </w:r>
          </w:p>
        </w:tc>
        <w:tc>
          <w:tcPr>
            <w:tcW w:w="713" w:type="pct"/>
            <w:tcBorders>
              <w:top w:val="nil"/>
              <w:left w:val="nil"/>
              <w:bottom w:val="single" w:color="auto" w:sz="4" w:space="0"/>
              <w:right w:val="single" w:color="auto" w:sz="4" w:space="0"/>
            </w:tcBorders>
            <w:shd w:val="clear" w:color="000000" w:fill="FFFFFF"/>
            <w:vAlign w:val="center"/>
          </w:tcPr>
          <w:p w14:paraId="011932CA">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AI人工智能知识问答系统</w:t>
            </w:r>
          </w:p>
        </w:tc>
        <w:tc>
          <w:tcPr>
            <w:tcW w:w="715" w:type="pct"/>
            <w:tcBorders>
              <w:top w:val="nil"/>
              <w:left w:val="nil"/>
              <w:bottom w:val="single" w:color="auto" w:sz="4" w:space="0"/>
              <w:right w:val="single" w:color="auto" w:sz="4" w:space="0"/>
            </w:tcBorders>
            <w:shd w:val="clear" w:color="000000" w:fill="FFFFFF"/>
            <w:vAlign w:val="center"/>
          </w:tcPr>
          <w:p w14:paraId="657EADA3">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定制</w:t>
            </w:r>
          </w:p>
        </w:tc>
        <w:tc>
          <w:tcPr>
            <w:tcW w:w="568" w:type="pct"/>
            <w:tcBorders>
              <w:top w:val="nil"/>
              <w:left w:val="nil"/>
              <w:bottom w:val="single" w:color="auto" w:sz="4" w:space="0"/>
              <w:right w:val="single" w:color="auto" w:sz="4" w:space="0"/>
            </w:tcBorders>
            <w:shd w:val="clear" w:color="000000" w:fill="FFFFFF"/>
            <w:vAlign w:val="center"/>
          </w:tcPr>
          <w:p w14:paraId="01678865">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lang w:val="en-US" w:eastAsia="zh-CN"/>
              </w:rPr>
              <w:t>定制</w:t>
            </w:r>
          </w:p>
        </w:tc>
        <w:tc>
          <w:tcPr>
            <w:tcW w:w="1094" w:type="pct"/>
            <w:tcBorders>
              <w:top w:val="nil"/>
              <w:left w:val="nil"/>
              <w:bottom w:val="single" w:color="auto" w:sz="4" w:space="0"/>
              <w:right w:val="single" w:color="auto" w:sz="4" w:space="0"/>
            </w:tcBorders>
            <w:shd w:val="clear" w:color="000000" w:fill="FFFFFF"/>
            <w:vAlign w:val="center"/>
          </w:tcPr>
          <w:p w14:paraId="6E8133F6">
            <w:pPr>
              <w:jc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SA"/>
              </w:rPr>
              <w:t>上海智元新创技术有限公司</w:t>
            </w:r>
          </w:p>
        </w:tc>
        <w:tc>
          <w:tcPr>
            <w:tcW w:w="431" w:type="pct"/>
            <w:tcBorders>
              <w:top w:val="nil"/>
              <w:left w:val="nil"/>
              <w:bottom w:val="single" w:color="auto" w:sz="4" w:space="0"/>
              <w:right w:val="single" w:color="auto" w:sz="4" w:space="0"/>
            </w:tcBorders>
            <w:shd w:val="clear" w:color="000000" w:fill="FFFFFF"/>
            <w:vAlign w:val="center"/>
          </w:tcPr>
          <w:p w14:paraId="1420455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w:t>
            </w:r>
          </w:p>
        </w:tc>
        <w:tc>
          <w:tcPr>
            <w:tcW w:w="516" w:type="pct"/>
            <w:tcBorders>
              <w:top w:val="nil"/>
              <w:left w:val="nil"/>
              <w:bottom w:val="single" w:color="auto" w:sz="4" w:space="0"/>
              <w:right w:val="single" w:color="auto" w:sz="4" w:space="0"/>
            </w:tcBorders>
            <w:shd w:val="clear" w:color="000000" w:fill="FFFFFF"/>
            <w:vAlign w:val="center"/>
          </w:tcPr>
          <w:p w14:paraId="2598AF2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140000</w:t>
            </w:r>
          </w:p>
        </w:tc>
        <w:tc>
          <w:tcPr>
            <w:tcW w:w="612" w:type="pct"/>
            <w:tcBorders>
              <w:top w:val="nil"/>
              <w:left w:val="nil"/>
              <w:bottom w:val="single" w:color="auto" w:sz="4" w:space="0"/>
              <w:right w:val="single" w:color="auto" w:sz="4" w:space="0"/>
            </w:tcBorders>
            <w:shd w:val="clear" w:color="000000" w:fill="FFFFFF"/>
            <w:vAlign w:val="center"/>
          </w:tcPr>
          <w:p w14:paraId="7AA4C8E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140000</w:t>
            </w:r>
          </w:p>
        </w:tc>
      </w:tr>
      <w:tr w14:paraId="2064B643">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0F03BC96">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11</w:t>
            </w:r>
          </w:p>
        </w:tc>
        <w:tc>
          <w:tcPr>
            <w:tcW w:w="713" w:type="pct"/>
            <w:tcBorders>
              <w:top w:val="nil"/>
              <w:left w:val="nil"/>
              <w:bottom w:val="single" w:color="auto" w:sz="4" w:space="0"/>
              <w:right w:val="single" w:color="auto" w:sz="4" w:space="0"/>
            </w:tcBorders>
            <w:shd w:val="clear" w:color="000000" w:fill="FFFFFF"/>
            <w:vAlign w:val="center"/>
          </w:tcPr>
          <w:p w14:paraId="3F22FC9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XR虚拟现实课件编辑系统软件</w:t>
            </w:r>
          </w:p>
        </w:tc>
        <w:tc>
          <w:tcPr>
            <w:tcW w:w="715" w:type="pct"/>
            <w:tcBorders>
              <w:top w:val="nil"/>
              <w:left w:val="nil"/>
              <w:bottom w:val="single" w:color="auto" w:sz="4" w:space="0"/>
              <w:right w:val="single" w:color="auto" w:sz="4" w:space="0"/>
            </w:tcBorders>
            <w:shd w:val="clear" w:color="000000" w:fill="FFFFFF"/>
            <w:vAlign w:val="center"/>
          </w:tcPr>
          <w:p w14:paraId="7FB98116">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ZK-MZ</w:t>
            </w:r>
          </w:p>
        </w:tc>
        <w:tc>
          <w:tcPr>
            <w:tcW w:w="568" w:type="pct"/>
            <w:tcBorders>
              <w:top w:val="nil"/>
              <w:left w:val="nil"/>
              <w:bottom w:val="single" w:color="auto" w:sz="4" w:space="0"/>
              <w:right w:val="single" w:color="auto" w:sz="4" w:space="0"/>
            </w:tcBorders>
            <w:shd w:val="clear" w:color="000000" w:fill="FFFFFF"/>
            <w:vAlign w:val="center"/>
          </w:tcPr>
          <w:p w14:paraId="0B04508C">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中科数字</w:t>
            </w:r>
          </w:p>
        </w:tc>
        <w:tc>
          <w:tcPr>
            <w:tcW w:w="1094" w:type="pct"/>
            <w:tcBorders>
              <w:top w:val="nil"/>
              <w:left w:val="nil"/>
              <w:bottom w:val="single" w:color="auto" w:sz="4" w:space="0"/>
              <w:right w:val="single" w:color="auto" w:sz="4" w:space="0"/>
            </w:tcBorders>
            <w:shd w:val="clear" w:color="000000" w:fill="FFFFFF"/>
            <w:vAlign w:val="center"/>
          </w:tcPr>
          <w:p w14:paraId="56F5B509">
            <w:pPr>
              <w:jc w:val="center"/>
              <w:rPr>
                <w:rFonts w:hint="eastAsia" w:ascii="宋体" w:hAnsi="宋体" w:cs="宋体"/>
                <w:kern w:val="0"/>
                <w:sz w:val="24"/>
                <w:szCs w:val="24"/>
              </w:rPr>
            </w:pPr>
            <w:r>
              <w:rPr>
                <w:rFonts w:hint="eastAsia" w:ascii="宋体" w:hAnsi="宋体" w:eastAsia="宋体" w:cs="宋体"/>
                <w:i w:val="0"/>
                <w:iCs w:val="0"/>
                <w:color w:val="000000"/>
                <w:sz w:val="24"/>
                <w:szCs w:val="24"/>
                <w:u w:val="none"/>
              </w:rPr>
              <w:t>中科数字（北京）技术发展有限公司</w:t>
            </w:r>
          </w:p>
        </w:tc>
        <w:tc>
          <w:tcPr>
            <w:tcW w:w="431" w:type="pct"/>
            <w:tcBorders>
              <w:top w:val="nil"/>
              <w:left w:val="nil"/>
              <w:bottom w:val="single" w:color="auto" w:sz="4" w:space="0"/>
              <w:right w:val="single" w:color="auto" w:sz="4" w:space="0"/>
            </w:tcBorders>
            <w:shd w:val="clear" w:color="000000" w:fill="FFFFFF"/>
            <w:vAlign w:val="center"/>
          </w:tcPr>
          <w:p w14:paraId="7C1856E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w:t>
            </w:r>
          </w:p>
        </w:tc>
        <w:tc>
          <w:tcPr>
            <w:tcW w:w="516" w:type="pct"/>
            <w:tcBorders>
              <w:top w:val="nil"/>
              <w:left w:val="nil"/>
              <w:bottom w:val="single" w:color="auto" w:sz="4" w:space="0"/>
              <w:right w:val="single" w:color="auto" w:sz="4" w:space="0"/>
            </w:tcBorders>
            <w:shd w:val="clear" w:color="000000" w:fill="FFFFFF"/>
            <w:vAlign w:val="center"/>
          </w:tcPr>
          <w:p w14:paraId="755AFD6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1000</w:t>
            </w:r>
          </w:p>
        </w:tc>
        <w:tc>
          <w:tcPr>
            <w:tcW w:w="612" w:type="pct"/>
            <w:tcBorders>
              <w:top w:val="nil"/>
              <w:left w:val="nil"/>
              <w:bottom w:val="single" w:color="auto" w:sz="4" w:space="0"/>
              <w:right w:val="single" w:color="auto" w:sz="4" w:space="0"/>
            </w:tcBorders>
            <w:shd w:val="clear" w:color="000000" w:fill="FFFFFF"/>
            <w:vAlign w:val="center"/>
          </w:tcPr>
          <w:p w14:paraId="12B6A72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snapToGrid w:val="0"/>
                <w:color w:val="000000"/>
                <w:kern w:val="0"/>
                <w:sz w:val="24"/>
                <w:szCs w:val="24"/>
                <w:u w:val="none"/>
                <w:lang w:val="en-US" w:eastAsia="zh-CN" w:bidi="ar"/>
              </w:rPr>
              <w:t>3000</w:t>
            </w:r>
          </w:p>
        </w:tc>
      </w:tr>
      <w:tr w14:paraId="30F341F9">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1F5FAA30">
            <w:pPr>
              <w:widowControl/>
              <w:jc w:val="center"/>
              <w:rPr>
                <w:rFonts w:hint="eastAsia" w:ascii="宋体" w:hAnsi="宋体" w:cs="宋体"/>
                <w:kern w:val="0"/>
                <w:sz w:val="24"/>
                <w:szCs w:val="24"/>
              </w:rPr>
            </w:pPr>
          </w:p>
        </w:tc>
        <w:tc>
          <w:tcPr>
            <w:tcW w:w="713" w:type="pct"/>
            <w:tcBorders>
              <w:top w:val="nil"/>
              <w:left w:val="nil"/>
              <w:bottom w:val="single" w:color="auto" w:sz="4" w:space="0"/>
              <w:right w:val="single" w:color="auto" w:sz="4" w:space="0"/>
            </w:tcBorders>
            <w:shd w:val="clear" w:color="000000" w:fill="FFFFFF"/>
            <w:vAlign w:val="center"/>
          </w:tcPr>
          <w:p w14:paraId="7EF3D62B">
            <w:pPr>
              <w:widowControl/>
              <w:jc w:val="left"/>
              <w:rPr>
                <w:rFonts w:hint="eastAsia" w:ascii="宋体" w:hAnsi="宋体" w:cs="宋体"/>
                <w:kern w:val="0"/>
                <w:sz w:val="24"/>
                <w:szCs w:val="24"/>
              </w:rPr>
            </w:pPr>
          </w:p>
        </w:tc>
        <w:tc>
          <w:tcPr>
            <w:tcW w:w="715" w:type="pct"/>
            <w:tcBorders>
              <w:top w:val="nil"/>
              <w:left w:val="nil"/>
              <w:bottom w:val="single" w:color="auto" w:sz="4" w:space="0"/>
              <w:right w:val="single" w:color="auto" w:sz="4" w:space="0"/>
            </w:tcBorders>
            <w:shd w:val="clear" w:color="000000" w:fill="FFFFFF"/>
            <w:vAlign w:val="center"/>
          </w:tcPr>
          <w:p w14:paraId="1533EC49">
            <w:pPr>
              <w:widowControl/>
              <w:jc w:val="left"/>
              <w:rPr>
                <w:rFonts w:hint="eastAsia" w:ascii="宋体" w:hAnsi="宋体" w:cs="宋体"/>
                <w:kern w:val="0"/>
                <w:sz w:val="24"/>
                <w:szCs w:val="24"/>
              </w:rPr>
            </w:pPr>
          </w:p>
        </w:tc>
        <w:tc>
          <w:tcPr>
            <w:tcW w:w="568" w:type="pct"/>
            <w:tcBorders>
              <w:top w:val="nil"/>
              <w:left w:val="nil"/>
              <w:bottom w:val="single" w:color="auto" w:sz="4" w:space="0"/>
              <w:right w:val="single" w:color="auto" w:sz="4" w:space="0"/>
            </w:tcBorders>
            <w:shd w:val="clear" w:color="000000" w:fill="FFFFFF"/>
            <w:vAlign w:val="center"/>
          </w:tcPr>
          <w:p w14:paraId="74CB7EEA">
            <w:pPr>
              <w:widowControl/>
              <w:jc w:val="left"/>
              <w:rPr>
                <w:rFonts w:hint="eastAsia" w:ascii="宋体" w:hAnsi="宋体" w:cs="宋体"/>
                <w:kern w:val="0"/>
                <w:sz w:val="24"/>
                <w:szCs w:val="24"/>
              </w:rPr>
            </w:pPr>
          </w:p>
        </w:tc>
        <w:tc>
          <w:tcPr>
            <w:tcW w:w="1094" w:type="pct"/>
            <w:tcBorders>
              <w:top w:val="nil"/>
              <w:left w:val="nil"/>
              <w:bottom w:val="single" w:color="auto" w:sz="4" w:space="0"/>
              <w:right w:val="single" w:color="auto" w:sz="4" w:space="0"/>
            </w:tcBorders>
            <w:shd w:val="clear" w:color="000000" w:fill="FFFFFF"/>
            <w:vAlign w:val="center"/>
          </w:tcPr>
          <w:p w14:paraId="03FC221E">
            <w:pPr>
              <w:widowControl/>
              <w:jc w:val="left"/>
              <w:rPr>
                <w:rFonts w:hint="eastAsia" w:ascii="宋体" w:hAnsi="宋体" w:cs="宋体"/>
                <w:kern w:val="0"/>
                <w:sz w:val="24"/>
                <w:szCs w:val="24"/>
              </w:rPr>
            </w:pPr>
          </w:p>
        </w:tc>
        <w:tc>
          <w:tcPr>
            <w:tcW w:w="431" w:type="pct"/>
            <w:tcBorders>
              <w:top w:val="nil"/>
              <w:left w:val="nil"/>
              <w:bottom w:val="single" w:color="auto" w:sz="4" w:space="0"/>
              <w:right w:val="single" w:color="auto" w:sz="4" w:space="0"/>
            </w:tcBorders>
            <w:shd w:val="clear" w:color="000000" w:fill="FFFFFF"/>
            <w:vAlign w:val="center"/>
          </w:tcPr>
          <w:p w14:paraId="5C92BE16">
            <w:pPr>
              <w:widowControl/>
              <w:jc w:val="center"/>
              <w:rPr>
                <w:rFonts w:hint="eastAsia" w:ascii="宋体" w:hAnsi="宋体" w:cs="宋体"/>
                <w:kern w:val="0"/>
                <w:sz w:val="24"/>
                <w:szCs w:val="24"/>
              </w:rPr>
            </w:pPr>
          </w:p>
        </w:tc>
        <w:tc>
          <w:tcPr>
            <w:tcW w:w="516" w:type="pct"/>
            <w:tcBorders>
              <w:top w:val="nil"/>
              <w:left w:val="nil"/>
              <w:bottom w:val="single" w:color="auto" w:sz="4" w:space="0"/>
              <w:right w:val="single" w:color="auto" w:sz="4" w:space="0"/>
            </w:tcBorders>
            <w:shd w:val="clear" w:color="000000" w:fill="FFFFFF"/>
            <w:vAlign w:val="center"/>
          </w:tcPr>
          <w:p w14:paraId="4D5D0B58">
            <w:pPr>
              <w:widowControl/>
              <w:jc w:val="left"/>
              <w:rPr>
                <w:rFonts w:hint="eastAsia" w:ascii="宋体" w:hAnsi="宋体" w:cs="宋体"/>
                <w:kern w:val="0"/>
                <w:sz w:val="24"/>
                <w:szCs w:val="24"/>
              </w:rPr>
            </w:pPr>
          </w:p>
        </w:tc>
        <w:tc>
          <w:tcPr>
            <w:tcW w:w="612" w:type="pct"/>
            <w:tcBorders>
              <w:top w:val="nil"/>
              <w:left w:val="nil"/>
              <w:bottom w:val="single" w:color="auto" w:sz="4" w:space="0"/>
              <w:right w:val="single" w:color="auto" w:sz="4" w:space="0"/>
            </w:tcBorders>
            <w:shd w:val="clear" w:color="000000" w:fill="FFFFFF"/>
            <w:vAlign w:val="center"/>
          </w:tcPr>
          <w:p w14:paraId="52004827">
            <w:pPr>
              <w:widowControl/>
              <w:jc w:val="left"/>
              <w:rPr>
                <w:rFonts w:hint="eastAsia" w:ascii="宋体" w:hAnsi="宋体" w:cs="宋体"/>
                <w:kern w:val="0"/>
                <w:sz w:val="24"/>
                <w:szCs w:val="24"/>
              </w:rPr>
            </w:pPr>
          </w:p>
        </w:tc>
      </w:tr>
      <w:tr w14:paraId="7154D4A8">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6B0F0A12">
            <w:pPr>
              <w:widowControl/>
              <w:jc w:val="center"/>
              <w:rPr>
                <w:rFonts w:hint="eastAsia" w:ascii="宋体" w:hAnsi="宋体" w:cs="宋体"/>
                <w:kern w:val="0"/>
                <w:sz w:val="24"/>
                <w:szCs w:val="24"/>
              </w:rPr>
            </w:pPr>
          </w:p>
        </w:tc>
        <w:tc>
          <w:tcPr>
            <w:tcW w:w="713" w:type="pct"/>
            <w:tcBorders>
              <w:top w:val="nil"/>
              <w:left w:val="nil"/>
              <w:bottom w:val="single" w:color="auto" w:sz="4" w:space="0"/>
              <w:right w:val="single" w:color="auto" w:sz="4" w:space="0"/>
            </w:tcBorders>
            <w:shd w:val="clear" w:color="000000" w:fill="FFFFFF"/>
            <w:vAlign w:val="center"/>
          </w:tcPr>
          <w:p w14:paraId="24872687">
            <w:pPr>
              <w:widowControl/>
              <w:jc w:val="left"/>
              <w:rPr>
                <w:rFonts w:hint="eastAsia" w:ascii="宋体" w:hAnsi="宋体" w:cs="宋体"/>
                <w:kern w:val="0"/>
                <w:sz w:val="24"/>
                <w:szCs w:val="24"/>
              </w:rPr>
            </w:pPr>
          </w:p>
        </w:tc>
        <w:tc>
          <w:tcPr>
            <w:tcW w:w="715" w:type="pct"/>
            <w:tcBorders>
              <w:top w:val="nil"/>
              <w:left w:val="nil"/>
              <w:bottom w:val="single" w:color="auto" w:sz="4" w:space="0"/>
              <w:right w:val="single" w:color="auto" w:sz="4" w:space="0"/>
            </w:tcBorders>
            <w:shd w:val="clear" w:color="000000" w:fill="FFFFFF"/>
            <w:vAlign w:val="center"/>
          </w:tcPr>
          <w:p w14:paraId="689D1BA1">
            <w:pPr>
              <w:widowControl/>
              <w:jc w:val="left"/>
              <w:rPr>
                <w:rFonts w:hint="eastAsia" w:ascii="宋体" w:hAnsi="宋体" w:cs="宋体"/>
                <w:kern w:val="0"/>
                <w:sz w:val="24"/>
                <w:szCs w:val="24"/>
              </w:rPr>
            </w:pPr>
          </w:p>
        </w:tc>
        <w:tc>
          <w:tcPr>
            <w:tcW w:w="568" w:type="pct"/>
            <w:tcBorders>
              <w:top w:val="nil"/>
              <w:left w:val="nil"/>
              <w:bottom w:val="single" w:color="auto" w:sz="4" w:space="0"/>
              <w:right w:val="single" w:color="auto" w:sz="4" w:space="0"/>
            </w:tcBorders>
            <w:shd w:val="clear" w:color="000000" w:fill="FFFFFF"/>
            <w:vAlign w:val="center"/>
          </w:tcPr>
          <w:p w14:paraId="7062A07C">
            <w:pPr>
              <w:widowControl/>
              <w:jc w:val="left"/>
              <w:rPr>
                <w:rFonts w:hint="eastAsia" w:ascii="宋体" w:hAnsi="宋体" w:cs="宋体"/>
                <w:kern w:val="0"/>
                <w:sz w:val="24"/>
                <w:szCs w:val="24"/>
              </w:rPr>
            </w:pPr>
          </w:p>
        </w:tc>
        <w:tc>
          <w:tcPr>
            <w:tcW w:w="1094" w:type="pct"/>
            <w:tcBorders>
              <w:top w:val="nil"/>
              <w:left w:val="nil"/>
              <w:bottom w:val="single" w:color="auto" w:sz="4" w:space="0"/>
              <w:right w:val="single" w:color="auto" w:sz="4" w:space="0"/>
            </w:tcBorders>
            <w:shd w:val="clear" w:color="000000" w:fill="FFFFFF"/>
            <w:vAlign w:val="center"/>
          </w:tcPr>
          <w:p w14:paraId="15032784">
            <w:pPr>
              <w:widowControl/>
              <w:jc w:val="left"/>
              <w:rPr>
                <w:rFonts w:hint="eastAsia" w:ascii="宋体" w:hAnsi="宋体" w:cs="宋体"/>
                <w:kern w:val="0"/>
                <w:sz w:val="24"/>
                <w:szCs w:val="24"/>
              </w:rPr>
            </w:pPr>
          </w:p>
        </w:tc>
        <w:tc>
          <w:tcPr>
            <w:tcW w:w="431" w:type="pct"/>
            <w:tcBorders>
              <w:top w:val="nil"/>
              <w:left w:val="nil"/>
              <w:bottom w:val="single" w:color="auto" w:sz="4" w:space="0"/>
              <w:right w:val="single" w:color="auto" w:sz="4" w:space="0"/>
            </w:tcBorders>
            <w:shd w:val="clear" w:color="000000" w:fill="FFFFFF"/>
            <w:vAlign w:val="center"/>
          </w:tcPr>
          <w:p w14:paraId="6FAADBC0">
            <w:pPr>
              <w:widowControl/>
              <w:jc w:val="center"/>
              <w:rPr>
                <w:rFonts w:hint="eastAsia" w:ascii="宋体" w:hAnsi="宋体" w:cs="宋体"/>
                <w:kern w:val="0"/>
                <w:sz w:val="24"/>
                <w:szCs w:val="24"/>
              </w:rPr>
            </w:pPr>
          </w:p>
        </w:tc>
        <w:tc>
          <w:tcPr>
            <w:tcW w:w="516" w:type="pct"/>
            <w:tcBorders>
              <w:top w:val="nil"/>
              <w:left w:val="nil"/>
              <w:bottom w:val="single" w:color="auto" w:sz="4" w:space="0"/>
              <w:right w:val="single" w:color="auto" w:sz="4" w:space="0"/>
            </w:tcBorders>
            <w:shd w:val="clear" w:color="000000" w:fill="FFFFFF"/>
            <w:vAlign w:val="center"/>
          </w:tcPr>
          <w:p w14:paraId="370ACC03">
            <w:pPr>
              <w:widowControl/>
              <w:jc w:val="left"/>
              <w:rPr>
                <w:rFonts w:hint="eastAsia" w:ascii="宋体" w:hAnsi="宋体" w:cs="宋体"/>
                <w:kern w:val="0"/>
                <w:sz w:val="24"/>
                <w:szCs w:val="24"/>
              </w:rPr>
            </w:pPr>
          </w:p>
        </w:tc>
        <w:tc>
          <w:tcPr>
            <w:tcW w:w="612" w:type="pct"/>
            <w:tcBorders>
              <w:top w:val="nil"/>
              <w:left w:val="nil"/>
              <w:bottom w:val="single" w:color="auto" w:sz="4" w:space="0"/>
              <w:right w:val="single" w:color="auto" w:sz="4" w:space="0"/>
            </w:tcBorders>
            <w:shd w:val="clear" w:color="000000" w:fill="FFFFFF"/>
            <w:vAlign w:val="center"/>
          </w:tcPr>
          <w:p w14:paraId="5CBB2669">
            <w:pPr>
              <w:widowControl/>
              <w:jc w:val="left"/>
              <w:rPr>
                <w:rFonts w:hint="eastAsia" w:ascii="宋体" w:hAnsi="宋体" w:cs="宋体"/>
                <w:kern w:val="0"/>
                <w:sz w:val="24"/>
                <w:szCs w:val="24"/>
              </w:rPr>
            </w:pPr>
          </w:p>
        </w:tc>
      </w:tr>
      <w:tr w14:paraId="49F5C896">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16478C47">
            <w:pPr>
              <w:widowControl/>
              <w:jc w:val="center"/>
              <w:rPr>
                <w:rFonts w:hint="eastAsia" w:ascii="宋体" w:hAnsi="宋体" w:cs="宋体"/>
                <w:kern w:val="0"/>
                <w:sz w:val="24"/>
                <w:szCs w:val="24"/>
              </w:rPr>
            </w:pPr>
          </w:p>
        </w:tc>
        <w:tc>
          <w:tcPr>
            <w:tcW w:w="713" w:type="pct"/>
            <w:tcBorders>
              <w:top w:val="nil"/>
              <w:left w:val="nil"/>
              <w:bottom w:val="single" w:color="auto" w:sz="4" w:space="0"/>
              <w:right w:val="single" w:color="auto" w:sz="4" w:space="0"/>
            </w:tcBorders>
            <w:shd w:val="clear" w:color="000000" w:fill="FFFFFF"/>
            <w:vAlign w:val="center"/>
          </w:tcPr>
          <w:p w14:paraId="6711A5E9">
            <w:pPr>
              <w:widowControl/>
              <w:jc w:val="left"/>
              <w:rPr>
                <w:rFonts w:hint="eastAsia" w:ascii="宋体" w:hAnsi="宋体" w:cs="宋体"/>
                <w:kern w:val="0"/>
                <w:sz w:val="24"/>
                <w:szCs w:val="24"/>
              </w:rPr>
            </w:pPr>
          </w:p>
        </w:tc>
        <w:tc>
          <w:tcPr>
            <w:tcW w:w="715" w:type="pct"/>
            <w:tcBorders>
              <w:top w:val="nil"/>
              <w:left w:val="nil"/>
              <w:bottom w:val="single" w:color="auto" w:sz="4" w:space="0"/>
              <w:right w:val="single" w:color="auto" w:sz="4" w:space="0"/>
            </w:tcBorders>
            <w:shd w:val="clear" w:color="000000" w:fill="FFFFFF"/>
            <w:vAlign w:val="center"/>
          </w:tcPr>
          <w:p w14:paraId="1AC016CA">
            <w:pPr>
              <w:widowControl/>
              <w:jc w:val="left"/>
              <w:rPr>
                <w:rFonts w:hint="eastAsia" w:ascii="宋体" w:hAnsi="宋体" w:cs="宋体"/>
                <w:kern w:val="0"/>
                <w:sz w:val="24"/>
                <w:szCs w:val="24"/>
              </w:rPr>
            </w:pPr>
          </w:p>
        </w:tc>
        <w:tc>
          <w:tcPr>
            <w:tcW w:w="568" w:type="pct"/>
            <w:tcBorders>
              <w:top w:val="nil"/>
              <w:left w:val="nil"/>
              <w:bottom w:val="single" w:color="auto" w:sz="4" w:space="0"/>
              <w:right w:val="single" w:color="auto" w:sz="4" w:space="0"/>
            </w:tcBorders>
            <w:shd w:val="clear" w:color="000000" w:fill="FFFFFF"/>
            <w:vAlign w:val="center"/>
          </w:tcPr>
          <w:p w14:paraId="6C8C95E9">
            <w:pPr>
              <w:widowControl/>
              <w:jc w:val="left"/>
              <w:rPr>
                <w:rFonts w:hint="eastAsia" w:ascii="宋体" w:hAnsi="宋体" w:cs="宋体"/>
                <w:kern w:val="0"/>
                <w:sz w:val="24"/>
                <w:szCs w:val="24"/>
              </w:rPr>
            </w:pPr>
          </w:p>
        </w:tc>
        <w:tc>
          <w:tcPr>
            <w:tcW w:w="1094" w:type="pct"/>
            <w:tcBorders>
              <w:top w:val="nil"/>
              <w:left w:val="nil"/>
              <w:bottom w:val="single" w:color="auto" w:sz="4" w:space="0"/>
              <w:right w:val="single" w:color="auto" w:sz="4" w:space="0"/>
            </w:tcBorders>
            <w:shd w:val="clear" w:color="000000" w:fill="FFFFFF"/>
            <w:vAlign w:val="center"/>
          </w:tcPr>
          <w:p w14:paraId="4451CEB4">
            <w:pPr>
              <w:widowControl/>
              <w:jc w:val="left"/>
              <w:rPr>
                <w:rFonts w:hint="eastAsia" w:ascii="宋体" w:hAnsi="宋体" w:cs="宋体"/>
                <w:kern w:val="0"/>
                <w:sz w:val="24"/>
                <w:szCs w:val="24"/>
              </w:rPr>
            </w:pPr>
          </w:p>
        </w:tc>
        <w:tc>
          <w:tcPr>
            <w:tcW w:w="431" w:type="pct"/>
            <w:tcBorders>
              <w:top w:val="nil"/>
              <w:left w:val="nil"/>
              <w:bottom w:val="single" w:color="auto" w:sz="4" w:space="0"/>
              <w:right w:val="single" w:color="auto" w:sz="4" w:space="0"/>
            </w:tcBorders>
            <w:shd w:val="clear" w:color="000000" w:fill="FFFFFF"/>
            <w:vAlign w:val="center"/>
          </w:tcPr>
          <w:p w14:paraId="787456D8">
            <w:pPr>
              <w:widowControl/>
              <w:jc w:val="center"/>
              <w:rPr>
                <w:rFonts w:hint="eastAsia" w:ascii="宋体" w:hAnsi="宋体" w:cs="宋体"/>
                <w:kern w:val="0"/>
                <w:sz w:val="24"/>
                <w:szCs w:val="24"/>
              </w:rPr>
            </w:pPr>
          </w:p>
        </w:tc>
        <w:tc>
          <w:tcPr>
            <w:tcW w:w="516" w:type="pct"/>
            <w:tcBorders>
              <w:top w:val="nil"/>
              <w:left w:val="nil"/>
              <w:bottom w:val="single" w:color="auto" w:sz="4" w:space="0"/>
              <w:right w:val="single" w:color="auto" w:sz="4" w:space="0"/>
            </w:tcBorders>
            <w:shd w:val="clear" w:color="000000" w:fill="FFFFFF"/>
            <w:vAlign w:val="center"/>
          </w:tcPr>
          <w:p w14:paraId="46BAE7B9">
            <w:pPr>
              <w:widowControl/>
              <w:jc w:val="left"/>
              <w:rPr>
                <w:rFonts w:hint="eastAsia" w:ascii="宋体" w:hAnsi="宋体" w:cs="宋体"/>
                <w:kern w:val="0"/>
                <w:sz w:val="24"/>
                <w:szCs w:val="24"/>
              </w:rPr>
            </w:pPr>
          </w:p>
        </w:tc>
        <w:tc>
          <w:tcPr>
            <w:tcW w:w="612" w:type="pct"/>
            <w:tcBorders>
              <w:top w:val="nil"/>
              <w:left w:val="nil"/>
              <w:bottom w:val="single" w:color="auto" w:sz="4" w:space="0"/>
              <w:right w:val="single" w:color="auto" w:sz="4" w:space="0"/>
            </w:tcBorders>
            <w:shd w:val="clear" w:color="000000" w:fill="FFFFFF"/>
            <w:vAlign w:val="center"/>
          </w:tcPr>
          <w:p w14:paraId="671CCA08">
            <w:pPr>
              <w:widowControl/>
              <w:jc w:val="left"/>
              <w:rPr>
                <w:rFonts w:hint="eastAsia" w:ascii="宋体" w:hAnsi="宋体" w:cs="宋体"/>
                <w:kern w:val="0"/>
                <w:sz w:val="24"/>
                <w:szCs w:val="24"/>
              </w:rPr>
            </w:pPr>
          </w:p>
        </w:tc>
      </w:tr>
      <w:tr w14:paraId="133F1310">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0485390E">
            <w:pPr>
              <w:widowControl/>
              <w:jc w:val="center"/>
              <w:rPr>
                <w:rFonts w:hint="eastAsia" w:ascii="宋体" w:hAnsi="宋体" w:cs="宋体"/>
                <w:kern w:val="0"/>
                <w:sz w:val="24"/>
                <w:szCs w:val="24"/>
              </w:rPr>
            </w:pPr>
          </w:p>
        </w:tc>
        <w:tc>
          <w:tcPr>
            <w:tcW w:w="713" w:type="pct"/>
            <w:tcBorders>
              <w:top w:val="nil"/>
              <w:left w:val="nil"/>
              <w:bottom w:val="single" w:color="auto" w:sz="4" w:space="0"/>
              <w:right w:val="single" w:color="auto" w:sz="4" w:space="0"/>
            </w:tcBorders>
            <w:shd w:val="clear" w:color="000000" w:fill="FFFFFF"/>
            <w:vAlign w:val="center"/>
          </w:tcPr>
          <w:p w14:paraId="18966A24">
            <w:pPr>
              <w:widowControl/>
              <w:jc w:val="left"/>
              <w:rPr>
                <w:rFonts w:hint="eastAsia" w:ascii="宋体" w:hAnsi="宋体" w:cs="宋体"/>
                <w:kern w:val="0"/>
                <w:sz w:val="24"/>
                <w:szCs w:val="24"/>
              </w:rPr>
            </w:pPr>
          </w:p>
        </w:tc>
        <w:tc>
          <w:tcPr>
            <w:tcW w:w="715" w:type="pct"/>
            <w:tcBorders>
              <w:top w:val="nil"/>
              <w:left w:val="nil"/>
              <w:bottom w:val="single" w:color="auto" w:sz="4" w:space="0"/>
              <w:right w:val="single" w:color="auto" w:sz="4" w:space="0"/>
            </w:tcBorders>
            <w:shd w:val="clear" w:color="000000" w:fill="FFFFFF"/>
            <w:vAlign w:val="center"/>
          </w:tcPr>
          <w:p w14:paraId="0D79E15A">
            <w:pPr>
              <w:widowControl/>
              <w:jc w:val="left"/>
              <w:rPr>
                <w:rFonts w:hint="eastAsia" w:ascii="宋体" w:hAnsi="宋体" w:cs="宋体"/>
                <w:kern w:val="0"/>
                <w:sz w:val="24"/>
                <w:szCs w:val="24"/>
              </w:rPr>
            </w:pPr>
          </w:p>
        </w:tc>
        <w:tc>
          <w:tcPr>
            <w:tcW w:w="568" w:type="pct"/>
            <w:tcBorders>
              <w:top w:val="nil"/>
              <w:left w:val="nil"/>
              <w:bottom w:val="single" w:color="auto" w:sz="4" w:space="0"/>
              <w:right w:val="single" w:color="auto" w:sz="4" w:space="0"/>
            </w:tcBorders>
            <w:shd w:val="clear" w:color="000000" w:fill="FFFFFF"/>
            <w:vAlign w:val="center"/>
          </w:tcPr>
          <w:p w14:paraId="66B3B197">
            <w:pPr>
              <w:widowControl/>
              <w:jc w:val="left"/>
              <w:rPr>
                <w:rFonts w:hint="eastAsia" w:ascii="宋体" w:hAnsi="宋体" w:cs="宋体"/>
                <w:kern w:val="0"/>
                <w:sz w:val="24"/>
                <w:szCs w:val="24"/>
              </w:rPr>
            </w:pPr>
          </w:p>
        </w:tc>
        <w:tc>
          <w:tcPr>
            <w:tcW w:w="1094" w:type="pct"/>
            <w:tcBorders>
              <w:top w:val="nil"/>
              <w:left w:val="nil"/>
              <w:bottom w:val="single" w:color="auto" w:sz="4" w:space="0"/>
              <w:right w:val="single" w:color="auto" w:sz="4" w:space="0"/>
            </w:tcBorders>
            <w:shd w:val="clear" w:color="000000" w:fill="FFFFFF"/>
            <w:vAlign w:val="center"/>
          </w:tcPr>
          <w:p w14:paraId="0CD71FCD">
            <w:pPr>
              <w:widowControl/>
              <w:jc w:val="left"/>
              <w:rPr>
                <w:rFonts w:hint="eastAsia" w:ascii="宋体" w:hAnsi="宋体" w:cs="宋体"/>
                <w:kern w:val="0"/>
                <w:sz w:val="24"/>
                <w:szCs w:val="24"/>
              </w:rPr>
            </w:pPr>
          </w:p>
        </w:tc>
        <w:tc>
          <w:tcPr>
            <w:tcW w:w="431" w:type="pct"/>
            <w:tcBorders>
              <w:top w:val="nil"/>
              <w:left w:val="nil"/>
              <w:bottom w:val="single" w:color="auto" w:sz="4" w:space="0"/>
              <w:right w:val="single" w:color="auto" w:sz="4" w:space="0"/>
            </w:tcBorders>
            <w:shd w:val="clear" w:color="000000" w:fill="FFFFFF"/>
            <w:vAlign w:val="center"/>
          </w:tcPr>
          <w:p w14:paraId="6A564CED">
            <w:pPr>
              <w:widowControl/>
              <w:jc w:val="center"/>
              <w:rPr>
                <w:rFonts w:hint="eastAsia" w:ascii="宋体" w:hAnsi="宋体" w:cs="宋体"/>
                <w:kern w:val="0"/>
                <w:sz w:val="24"/>
                <w:szCs w:val="24"/>
              </w:rPr>
            </w:pPr>
          </w:p>
        </w:tc>
        <w:tc>
          <w:tcPr>
            <w:tcW w:w="516" w:type="pct"/>
            <w:tcBorders>
              <w:top w:val="nil"/>
              <w:left w:val="nil"/>
              <w:bottom w:val="single" w:color="auto" w:sz="4" w:space="0"/>
              <w:right w:val="single" w:color="auto" w:sz="4" w:space="0"/>
            </w:tcBorders>
            <w:shd w:val="clear" w:color="000000" w:fill="FFFFFF"/>
            <w:vAlign w:val="center"/>
          </w:tcPr>
          <w:p w14:paraId="73E2533C">
            <w:pPr>
              <w:widowControl/>
              <w:jc w:val="left"/>
              <w:rPr>
                <w:rFonts w:hint="eastAsia" w:ascii="宋体" w:hAnsi="宋体" w:cs="宋体"/>
                <w:kern w:val="0"/>
                <w:sz w:val="24"/>
                <w:szCs w:val="24"/>
              </w:rPr>
            </w:pPr>
          </w:p>
        </w:tc>
        <w:tc>
          <w:tcPr>
            <w:tcW w:w="612" w:type="pct"/>
            <w:tcBorders>
              <w:top w:val="nil"/>
              <w:left w:val="nil"/>
              <w:bottom w:val="single" w:color="auto" w:sz="4" w:space="0"/>
              <w:right w:val="single" w:color="auto" w:sz="4" w:space="0"/>
            </w:tcBorders>
            <w:shd w:val="clear" w:color="000000" w:fill="FFFFFF"/>
            <w:vAlign w:val="center"/>
          </w:tcPr>
          <w:p w14:paraId="53972F49">
            <w:pPr>
              <w:widowControl/>
              <w:jc w:val="left"/>
              <w:rPr>
                <w:rFonts w:hint="eastAsia" w:ascii="宋体" w:hAnsi="宋体" w:cs="宋体"/>
                <w:kern w:val="0"/>
                <w:sz w:val="24"/>
                <w:szCs w:val="24"/>
              </w:rPr>
            </w:pPr>
          </w:p>
        </w:tc>
      </w:tr>
      <w:tr w14:paraId="4C935F09">
        <w:tblPrEx>
          <w:tblCellMar>
            <w:top w:w="0" w:type="dxa"/>
            <w:left w:w="108" w:type="dxa"/>
            <w:bottom w:w="0" w:type="dxa"/>
            <w:right w:w="108" w:type="dxa"/>
          </w:tblCellMar>
        </w:tblPrEx>
        <w:trPr>
          <w:trHeight w:val="624" w:hRule="atLeast"/>
        </w:trPr>
        <w:tc>
          <w:tcPr>
            <w:tcW w:w="347" w:type="pct"/>
            <w:tcBorders>
              <w:top w:val="nil"/>
              <w:left w:val="single" w:color="auto" w:sz="4" w:space="0"/>
              <w:bottom w:val="single" w:color="auto" w:sz="4" w:space="0"/>
              <w:right w:val="single" w:color="auto" w:sz="4" w:space="0"/>
            </w:tcBorders>
            <w:shd w:val="clear" w:color="000000" w:fill="FFFFFF"/>
            <w:vAlign w:val="center"/>
          </w:tcPr>
          <w:p w14:paraId="5574A093">
            <w:pPr>
              <w:widowControl/>
              <w:jc w:val="center"/>
              <w:rPr>
                <w:rFonts w:hint="eastAsia" w:ascii="宋体" w:hAnsi="宋体" w:cs="宋体"/>
                <w:kern w:val="0"/>
                <w:sz w:val="24"/>
                <w:szCs w:val="24"/>
              </w:rPr>
            </w:pPr>
          </w:p>
        </w:tc>
        <w:tc>
          <w:tcPr>
            <w:tcW w:w="713" w:type="pct"/>
            <w:tcBorders>
              <w:top w:val="nil"/>
              <w:left w:val="nil"/>
              <w:bottom w:val="single" w:color="auto" w:sz="4" w:space="0"/>
              <w:right w:val="single" w:color="auto" w:sz="4" w:space="0"/>
            </w:tcBorders>
            <w:shd w:val="clear" w:color="000000" w:fill="FFFFFF"/>
            <w:vAlign w:val="center"/>
          </w:tcPr>
          <w:p w14:paraId="0A21E31D">
            <w:pPr>
              <w:widowControl/>
              <w:jc w:val="left"/>
              <w:rPr>
                <w:rFonts w:hint="eastAsia" w:ascii="宋体" w:hAnsi="宋体" w:cs="宋体"/>
                <w:kern w:val="0"/>
                <w:sz w:val="24"/>
                <w:szCs w:val="24"/>
              </w:rPr>
            </w:pPr>
          </w:p>
        </w:tc>
        <w:tc>
          <w:tcPr>
            <w:tcW w:w="715" w:type="pct"/>
            <w:tcBorders>
              <w:top w:val="nil"/>
              <w:left w:val="nil"/>
              <w:bottom w:val="single" w:color="auto" w:sz="4" w:space="0"/>
              <w:right w:val="single" w:color="auto" w:sz="4" w:space="0"/>
            </w:tcBorders>
            <w:shd w:val="clear" w:color="000000" w:fill="FFFFFF"/>
            <w:vAlign w:val="center"/>
          </w:tcPr>
          <w:p w14:paraId="25D1F2A3">
            <w:pPr>
              <w:widowControl/>
              <w:jc w:val="left"/>
              <w:rPr>
                <w:rFonts w:hint="eastAsia" w:ascii="宋体" w:hAnsi="宋体" w:cs="宋体"/>
                <w:kern w:val="0"/>
                <w:sz w:val="24"/>
                <w:szCs w:val="24"/>
              </w:rPr>
            </w:pPr>
          </w:p>
        </w:tc>
        <w:tc>
          <w:tcPr>
            <w:tcW w:w="568" w:type="pct"/>
            <w:tcBorders>
              <w:top w:val="nil"/>
              <w:left w:val="nil"/>
              <w:bottom w:val="single" w:color="auto" w:sz="4" w:space="0"/>
              <w:right w:val="single" w:color="auto" w:sz="4" w:space="0"/>
            </w:tcBorders>
            <w:shd w:val="clear" w:color="000000" w:fill="FFFFFF"/>
            <w:vAlign w:val="center"/>
          </w:tcPr>
          <w:p w14:paraId="21BDE556">
            <w:pPr>
              <w:widowControl/>
              <w:jc w:val="left"/>
              <w:rPr>
                <w:rFonts w:hint="eastAsia" w:ascii="宋体" w:hAnsi="宋体" w:cs="宋体"/>
                <w:kern w:val="0"/>
                <w:sz w:val="24"/>
                <w:szCs w:val="24"/>
              </w:rPr>
            </w:pPr>
          </w:p>
        </w:tc>
        <w:tc>
          <w:tcPr>
            <w:tcW w:w="1094" w:type="pct"/>
            <w:tcBorders>
              <w:top w:val="nil"/>
              <w:left w:val="nil"/>
              <w:bottom w:val="single" w:color="auto" w:sz="4" w:space="0"/>
              <w:right w:val="single" w:color="auto" w:sz="4" w:space="0"/>
            </w:tcBorders>
            <w:shd w:val="clear" w:color="000000" w:fill="FFFFFF"/>
            <w:vAlign w:val="center"/>
          </w:tcPr>
          <w:p w14:paraId="41694F62">
            <w:pPr>
              <w:widowControl/>
              <w:jc w:val="left"/>
              <w:rPr>
                <w:rFonts w:hint="eastAsia" w:ascii="宋体" w:hAnsi="宋体" w:cs="宋体"/>
                <w:kern w:val="0"/>
                <w:sz w:val="24"/>
                <w:szCs w:val="24"/>
              </w:rPr>
            </w:pPr>
          </w:p>
        </w:tc>
        <w:tc>
          <w:tcPr>
            <w:tcW w:w="431" w:type="pct"/>
            <w:tcBorders>
              <w:top w:val="nil"/>
              <w:left w:val="nil"/>
              <w:bottom w:val="single" w:color="auto" w:sz="4" w:space="0"/>
              <w:right w:val="single" w:color="auto" w:sz="4" w:space="0"/>
            </w:tcBorders>
            <w:shd w:val="clear" w:color="000000" w:fill="FFFFFF"/>
            <w:vAlign w:val="center"/>
          </w:tcPr>
          <w:p w14:paraId="326984B0">
            <w:pPr>
              <w:widowControl/>
              <w:jc w:val="center"/>
              <w:rPr>
                <w:rFonts w:hint="eastAsia" w:ascii="宋体" w:hAnsi="宋体" w:cs="宋体"/>
                <w:kern w:val="0"/>
                <w:sz w:val="24"/>
                <w:szCs w:val="24"/>
              </w:rPr>
            </w:pPr>
          </w:p>
        </w:tc>
        <w:tc>
          <w:tcPr>
            <w:tcW w:w="516" w:type="pct"/>
            <w:tcBorders>
              <w:top w:val="nil"/>
              <w:left w:val="nil"/>
              <w:bottom w:val="single" w:color="auto" w:sz="4" w:space="0"/>
              <w:right w:val="single" w:color="auto" w:sz="4" w:space="0"/>
            </w:tcBorders>
            <w:shd w:val="clear" w:color="000000" w:fill="FFFFFF"/>
            <w:vAlign w:val="center"/>
          </w:tcPr>
          <w:p w14:paraId="70A0E35A">
            <w:pPr>
              <w:widowControl/>
              <w:jc w:val="left"/>
              <w:rPr>
                <w:rFonts w:hint="eastAsia" w:ascii="宋体" w:hAnsi="宋体" w:cs="宋体"/>
                <w:kern w:val="0"/>
                <w:sz w:val="24"/>
                <w:szCs w:val="24"/>
              </w:rPr>
            </w:pPr>
          </w:p>
        </w:tc>
        <w:tc>
          <w:tcPr>
            <w:tcW w:w="612" w:type="pct"/>
            <w:tcBorders>
              <w:top w:val="nil"/>
              <w:left w:val="nil"/>
              <w:bottom w:val="single" w:color="auto" w:sz="4" w:space="0"/>
              <w:right w:val="single" w:color="auto" w:sz="4" w:space="0"/>
            </w:tcBorders>
            <w:shd w:val="clear" w:color="000000" w:fill="FFFFFF"/>
            <w:vAlign w:val="center"/>
          </w:tcPr>
          <w:p w14:paraId="7129F1DB">
            <w:pPr>
              <w:widowControl/>
              <w:jc w:val="left"/>
              <w:rPr>
                <w:rFonts w:hint="eastAsia" w:ascii="宋体" w:hAnsi="宋体" w:cs="宋体"/>
                <w:kern w:val="0"/>
                <w:sz w:val="24"/>
                <w:szCs w:val="24"/>
              </w:rPr>
            </w:pPr>
          </w:p>
        </w:tc>
      </w:tr>
      <w:tr w14:paraId="7D62FA8D">
        <w:tblPrEx>
          <w:tblCellMar>
            <w:top w:w="0" w:type="dxa"/>
            <w:left w:w="108" w:type="dxa"/>
            <w:bottom w:w="0" w:type="dxa"/>
            <w:right w:w="108" w:type="dxa"/>
          </w:tblCellMar>
        </w:tblPrEx>
        <w:trPr>
          <w:trHeight w:val="312" w:hRule="atLeast"/>
        </w:trPr>
        <w:tc>
          <w:tcPr>
            <w:tcW w:w="106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5283F9">
            <w:pPr>
              <w:widowControl/>
              <w:jc w:val="center"/>
              <w:rPr>
                <w:rFonts w:hint="eastAsia" w:ascii="宋体" w:hAnsi="宋体" w:cs="宋体"/>
                <w:kern w:val="0"/>
                <w:sz w:val="24"/>
                <w:szCs w:val="24"/>
              </w:rPr>
            </w:pPr>
            <w:r>
              <w:rPr>
                <w:rFonts w:hint="eastAsia" w:ascii="宋体" w:hAnsi="宋体" w:cs="宋体"/>
                <w:kern w:val="0"/>
                <w:sz w:val="24"/>
                <w:szCs w:val="24"/>
              </w:rPr>
              <w:t>合计</w:t>
            </w:r>
          </w:p>
        </w:tc>
        <w:tc>
          <w:tcPr>
            <w:tcW w:w="715" w:type="pct"/>
            <w:tcBorders>
              <w:top w:val="nil"/>
              <w:left w:val="nil"/>
              <w:bottom w:val="single" w:color="auto" w:sz="4" w:space="0"/>
              <w:right w:val="single" w:color="auto" w:sz="4" w:space="0"/>
            </w:tcBorders>
            <w:shd w:val="clear" w:color="000000" w:fill="FFFFFF"/>
            <w:vAlign w:val="center"/>
          </w:tcPr>
          <w:p w14:paraId="4A5BADA2">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568" w:type="pct"/>
            <w:tcBorders>
              <w:top w:val="nil"/>
              <w:left w:val="nil"/>
              <w:bottom w:val="single" w:color="auto" w:sz="4" w:space="0"/>
              <w:right w:val="single" w:color="auto" w:sz="4" w:space="0"/>
            </w:tcBorders>
            <w:shd w:val="clear" w:color="000000" w:fill="FFFFFF"/>
            <w:vAlign w:val="center"/>
          </w:tcPr>
          <w:p w14:paraId="4A1E5B28">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1094" w:type="pct"/>
            <w:tcBorders>
              <w:top w:val="nil"/>
              <w:left w:val="nil"/>
              <w:bottom w:val="single" w:color="auto" w:sz="4" w:space="0"/>
              <w:right w:val="single" w:color="auto" w:sz="4" w:space="0"/>
            </w:tcBorders>
            <w:shd w:val="clear" w:color="000000" w:fill="FFFFFF"/>
            <w:vAlign w:val="center"/>
          </w:tcPr>
          <w:p w14:paraId="369B3A88">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431" w:type="pct"/>
            <w:tcBorders>
              <w:top w:val="nil"/>
              <w:left w:val="nil"/>
              <w:bottom w:val="single" w:color="auto" w:sz="4" w:space="0"/>
              <w:right w:val="single" w:color="auto" w:sz="4" w:space="0"/>
            </w:tcBorders>
            <w:shd w:val="clear" w:color="000000" w:fill="FFFFFF"/>
            <w:vAlign w:val="center"/>
          </w:tcPr>
          <w:p w14:paraId="4E0FAF2F">
            <w:pPr>
              <w:widowControl/>
              <w:jc w:val="center"/>
              <w:rPr>
                <w:rFonts w:hint="eastAsia" w:ascii="宋体" w:hAnsi="宋体" w:cs="宋体"/>
                <w:kern w:val="0"/>
                <w:sz w:val="24"/>
                <w:szCs w:val="24"/>
              </w:rPr>
            </w:pPr>
            <w:r>
              <w:rPr>
                <w:rFonts w:hint="eastAsia" w:ascii="宋体" w:hAnsi="宋体" w:cs="宋体"/>
                <w:kern w:val="0"/>
                <w:sz w:val="24"/>
                <w:szCs w:val="24"/>
              </w:rPr>
              <w:t>　</w:t>
            </w:r>
          </w:p>
        </w:tc>
        <w:tc>
          <w:tcPr>
            <w:tcW w:w="516" w:type="pct"/>
            <w:tcBorders>
              <w:top w:val="nil"/>
              <w:left w:val="nil"/>
              <w:bottom w:val="single" w:color="auto" w:sz="4" w:space="0"/>
              <w:right w:val="single" w:color="auto" w:sz="4" w:space="0"/>
            </w:tcBorders>
            <w:shd w:val="clear" w:color="000000" w:fill="FFFFFF"/>
            <w:vAlign w:val="center"/>
          </w:tcPr>
          <w:p w14:paraId="0395BB5C">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612" w:type="pct"/>
            <w:tcBorders>
              <w:top w:val="nil"/>
              <w:left w:val="nil"/>
              <w:bottom w:val="single" w:color="auto" w:sz="4" w:space="0"/>
              <w:right w:val="single" w:color="auto" w:sz="4" w:space="0"/>
            </w:tcBorders>
            <w:shd w:val="clear" w:color="000000" w:fill="FFFFFF"/>
            <w:vAlign w:val="center"/>
          </w:tcPr>
          <w:p w14:paraId="46CEF87B">
            <w:pPr>
              <w:widowControl/>
              <w:jc w:val="left"/>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678960</w:t>
            </w:r>
          </w:p>
        </w:tc>
      </w:tr>
    </w:tbl>
    <w:p w14:paraId="289D50DE"/>
    <w:p w14:paraId="2FEB9AEA">
      <w:pPr>
        <w:tabs>
          <w:tab w:val="left" w:pos="5355"/>
        </w:tabs>
      </w:pPr>
      <w:r>
        <w:tab/>
      </w:r>
    </w:p>
    <w:p w14:paraId="0EAE0CEB">
      <w:r>
        <w:br w:type="page"/>
      </w:r>
    </w:p>
    <w:p w14:paraId="5BD22279">
      <w:pPr>
        <w:jc w:val="both"/>
        <w:rPr>
          <w:rFonts w:hint="eastAsia"/>
          <w:lang w:val="en-US" w:eastAsia="zh-CN"/>
        </w:rPr>
      </w:pPr>
      <w:r>
        <w:rPr>
          <w:rFonts w:hint="eastAsia"/>
          <w:lang w:val="en-US" w:eastAsia="zh-CN"/>
        </w:rPr>
        <w:t>附件1</w:t>
      </w:r>
    </w:p>
    <w:p w14:paraId="1A692712">
      <w:pPr>
        <w:jc w:val="center"/>
        <w:rPr>
          <w:rFonts w:asciiTheme="majorEastAsia" w:hAnsiTheme="majorEastAsia" w:eastAsiaTheme="majorEastAsia" w:cstheme="majorEastAsia"/>
          <w:sz w:val="44"/>
          <w:szCs w:val="44"/>
          <w:lang w:eastAsia="zh-Hans"/>
        </w:rPr>
      </w:pPr>
      <w:r>
        <w:rPr>
          <w:rFonts w:hint="eastAsia" w:asciiTheme="majorEastAsia" w:hAnsiTheme="majorEastAsia" w:eastAsiaTheme="majorEastAsia" w:cstheme="majorEastAsia"/>
          <w:sz w:val="44"/>
          <w:szCs w:val="44"/>
          <w:lang w:eastAsia="zh-Hans"/>
        </w:rPr>
        <w:t xml:space="preserve">质量保证及售后服务承诺 </w:t>
      </w:r>
    </w:p>
    <w:p w14:paraId="56D56BBA">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1.我公司针对本项目通过以下形式向用户提供技术支持</w:t>
      </w:r>
    </w:p>
    <w:p w14:paraId="50C2B5DB">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 xml:space="preserve">1) 现场维护和技术支持，在接到故障通知后，将在2小时内作出响应，并及时安排工程师根据情况进行排除，包括远程调试和现场支援，根据用户需求8个小时到达故障现场，工程师会在修复过程中进行技术介绍和指导。 </w:t>
      </w:r>
    </w:p>
    <w:p w14:paraId="4D4DA808">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 通过往来邮件、电话、传真，解答用户在使用中碰到的技术问题。</w:t>
      </w:r>
    </w:p>
    <w:p w14:paraId="431D9C52">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3) 在保修期内定期访问用户，了解使用情况并对系统进行维护。</w:t>
      </w:r>
    </w:p>
    <w:p w14:paraId="438F2C11">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4) 用户可通过Internet,与公司技术人员进行交流。</w:t>
      </w:r>
    </w:p>
    <w:p w14:paraId="261FED6B">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2.我公司承诺提供以下系统服务</w:t>
      </w:r>
    </w:p>
    <w:p w14:paraId="603BD9AF">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 我公司承诺本项目中所有货物均享受生产厂家提供三年免费质保及免费更新升级，并享受厂家提供7×24小时售后服务。</w:t>
      </w:r>
    </w:p>
    <w:p w14:paraId="031CB4E3">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 我公司为本项目提供系统所必须的易损件、消耗件、工具等，并对所有硬件提供三年免费保修服务，保修期从系统安装完毕，验收合格之日起。</w:t>
      </w:r>
    </w:p>
    <w:p w14:paraId="44D7FE92">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3) 保修期满后，我公司将继续提供五年的技术服务和产品支持服务，在服务中所产生的开销只收取成本费。</w:t>
      </w:r>
    </w:p>
    <w:p w14:paraId="3D403163">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二、设备技术支持服务</w:t>
      </w:r>
    </w:p>
    <w:p w14:paraId="733FE43D">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1.产品交付</w:t>
      </w:r>
    </w:p>
    <w:p w14:paraId="232A25C5">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1)到货验收</w:t>
      </w:r>
    </w:p>
    <w:p w14:paraId="05A11B9B">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货到之后，我公司相关人员到达现场，向用户出示厂家供货证明同时与用户共同验收，以保证货物与订单数量、规格一致。同时邀请厂家技术人员到场参与验收工作。</w:t>
      </w:r>
    </w:p>
    <w:p w14:paraId="6DB1C276">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2)产品的安装与调试指导</w:t>
      </w:r>
    </w:p>
    <w:p w14:paraId="0A834AD9">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我公司负责所提供产品的安装调试的指导工作，并负责与产品生产厂商的协调工作。</w:t>
      </w:r>
    </w:p>
    <w:p w14:paraId="45AFBF61">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2.质保期内的技术支持服务</w:t>
      </w:r>
    </w:p>
    <w:p w14:paraId="35B3687D">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 xml:space="preserve">1) 我公司负责设备在质保期内的设备质量性能免费服务，对设备的质量问题(其中使用方人为损坏因素除外)无偿维修或更换。我公司提供“7×24小时电话支持服务”，及时派遣技术人员修理损坏的设备。 </w:t>
      </w:r>
    </w:p>
    <w:p w14:paraId="329876C3">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2) 质保期内，定期派技术人员到使用单位有关部门了解设备使用情况，处理发现的问题。</w:t>
      </w:r>
    </w:p>
    <w:p w14:paraId="71E8BC10">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3.质保期后的技术支持服务</w:t>
      </w:r>
    </w:p>
    <w:p w14:paraId="6BC459D7">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质保期满后，继续负责系统设备的维修和技术支持，并提供优质迅速的服务。质保期满后的维修和技术支持服务仅收取成本费。</w:t>
      </w:r>
    </w:p>
    <w:p w14:paraId="5F32D1F2">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三、响应时间及方式</w:t>
      </w:r>
    </w:p>
    <w:p w14:paraId="34E34681">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 xml:space="preserve">我公司负责供货后对设备安装进行指导，指导甲方的专门安装组和专人的安装工作，并提供24小电话技术支持服务。我公司承诺在收到甲方故障报修通知后2小时内做出响应，8小时内到达用户现场并解决问题; </w:t>
      </w:r>
    </w:p>
    <w:p w14:paraId="39F2C9B8">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四、培训</w:t>
      </w:r>
    </w:p>
    <w:p w14:paraId="327E5789">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在系统正式投入运行之前，我方组织专业技术人员对招标单位的操作人员、技术人员进行免费的、不同层次的培训，直到被培训人员能完全胜任工作要求。 培训包括设备和系统的使用、维护等方面的培训。 具体培训方案如下：</w:t>
      </w:r>
    </w:p>
    <w:p w14:paraId="4B1CB92A">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为保证系统的顺利交接和交接后的正常运行和维护，我公司将在工程实施过程中及系统试运行前，对工作人员进行系统理论培训和现场实际操作培训。通过培训使工作人员熟悉系统运行环境，对设备性能和使用方法有详细的了解和操作能力,并具有排除、解决一般性问题和小故障的能力。</w:t>
      </w:r>
    </w:p>
    <w:p w14:paraId="603C5629">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五、其他</w:t>
      </w:r>
    </w:p>
    <w:p w14:paraId="506951BB">
      <w:pPr>
        <w:jc w:val="left"/>
        <w:rPr>
          <w:rFonts w:asciiTheme="minorEastAsia" w:hAnsiTheme="minorEastAsia" w:cstheme="majorEastAsia"/>
          <w:sz w:val="28"/>
          <w:szCs w:val="28"/>
          <w:lang w:eastAsia="zh-Hans"/>
        </w:rPr>
      </w:pPr>
      <w:r>
        <w:rPr>
          <w:rFonts w:hint="eastAsia" w:asciiTheme="minorEastAsia" w:hAnsiTheme="minorEastAsia" w:cstheme="majorEastAsia"/>
          <w:sz w:val="28"/>
          <w:szCs w:val="28"/>
          <w:lang w:eastAsia="zh-Hans"/>
        </w:rPr>
        <w:t>1) 用户可同时享受我公司提供的售后服务承诺与厂家在中国的标准保修服务承诺。</w:t>
      </w:r>
    </w:p>
    <w:p w14:paraId="22A5A392">
      <w:pPr>
        <w:jc w:val="left"/>
        <w:rPr>
          <w:rFonts w:asciiTheme="majorEastAsia" w:hAnsiTheme="majorEastAsia" w:eastAsiaTheme="majorEastAsia" w:cstheme="majorEastAsia"/>
          <w:sz w:val="44"/>
          <w:szCs w:val="44"/>
          <w:lang w:eastAsia="zh-Hans"/>
        </w:rPr>
      </w:pPr>
      <w:r>
        <w:rPr>
          <w:rFonts w:hint="eastAsia" w:asciiTheme="minorEastAsia" w:hAnsiTheme="minorEastAsia" w:cstheme="majorEastAsia"/>
          <w:sz w:val="28"/>
          <w:szCs w:val="28"/>
          <w:lang w:eastAsia="zh-Hans"/>
        </w:rPr>
        <w:t>2) 我公司所提供的服务与制造厂家的标准保修服务互为补充，如两服务承诺有冲突时用户可优先选择更为有利的一方的服务。</w:t>
      </w:r>
    </w:p>
    <w:p w14:paraId="072F494D">
      <w:pPr>
        <w:tabs>
          <w:tab w:val="left" w:pos="5355"/>
        </w:tabs>
        <w:rPr>
          <w:rFonts w:hint="default" w:eastAsia="宋体"/>
          <w:lang w:val="en-US" w:eastAsia="zh-CN"/>
        </w:rPr>
      </w:pPr>
    </w:p>
    <w:bookmarkEnd w:id="0"/>
    <w:sectPr>
      <w:footerReference r:id="rId3" w:type="default"/>
      <w:pgSz w:w="11906" w:h="16838"/>
      <w:pgMar w:top="1440" w:right="1418" w:bottom="1440" w:left="1418"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88061"/>
      <w:docPartObj>
        <w:docPartGallery w:val="autotext"/>
      </w:docPartObj>
    </w:sdtPr>
    <w:sdtContent>
      <w:sdt>
        <w:sdtPr>
          <w:id w:val="-1"/>
          <w:docPartObj>
            <w:docPartGallery w:val="autotext"/>
          </w:docPartObj>
        </w:sdtPr>
        <w:sdtContent>
          <w:p w14:paraId="2F71F758">
            <w:pPr>
              <w:pStyle w:val="4"/>
              <w:jc w:val="right"/>
            </w:pPr>
            <w:r>
              <w:rPr>
                <w:rFonts w:hint="eastAsia"/>
              </w:rPr>
              <w:t>第</w:t>
            </w:r>
            <w:r>
              <w:fldChar w:fldCharType="begin"/>
            </w:r>
            <w:r>
              <w:instrText xml:space="preserve">PAGE</w:instrText>
            </w:r>
            <w:r>
              <w:fldChar w:fldCharType="separate"/>
            </w:r>
            <w:r>
              <w:t>2</w:t>
            </w:r>
            <w:r>
              <w:fldChar w:fldCharType="end"/>
            </w:r>
            <w:r>
              <w:t>页 共</w:t>
            </w:r>
            <w:r>
              <w:fldChar w:fldCharType="begin"/>
            </w:r>
            <w:r>
              <w:instrText xml:space="preserve">NUMPAGES</w:instrText>
            </w:r>
            <w:r>
              <w:fldChar w:fldCharType="separate"/>
            </w:r>
            <w:r>
              <w:t>2</w:t>
            </w:r>
            <w:r>
              <w:fldChar w:fldCharType="end"/>
            </w:r>
            <w:r>
              <w:t>页</w:t>
            </w:r>
          </w:p>
        </w:sdtContent>
      </w:sdt>
    </w:sdtContent>
  </w:sdt>
  <w:p w14:paraId="15B9598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RmYmRhN2U3Mjc5ZmQzNDI2ZDI5N2E1NmE2YThmZmMifQ=="/>
  </w:docVars>
  <w:rsids>
    <w:rsidRoot w:val="00227B76"/>
    <w:rsid w:val="00227B76"/>
    <w:rsid w:val="002B3BBD"/>
    <w:rsid w:val="00305BD9"/>
    <w:rsid w:val="003B5E05"/>
    <w:rsid w:val="004440FC"/>
    <w:rsid w:val="004626A6"/>
    <w:rsid w:val="0047712F"/>
    <w:rsid w:val="004C4F6D"/>
    <w:rsid w:val="005528E2"/>
    <w:rsid w:val="00571ED4"/>
    <w:rsid w:val="005776D2"/>
    <w:rsid w:val="006770AD"/>
    <w:rsid w:val="0078055B"/>
    <w:rsid w:val="00A24379"/>
    <w:rsid w:val="00AF3205"/>
    <w:rsid w:val="00B17453"/>
    <w:rsid w:val="00B83ACB"/>
    <w:rsid w:val="00D0402C"/>
    <w:rsid w:val="00D27998"/>
    <w:rsid w:val="00E00B5F"/>
    <w:rsid w:val="00F241A3"/>
    <w:rsid w:val="03EF4F07"/>
    <w:rsid w:val="0A5D0776"/>
    <w:rsid w:val="0F36211D"/>
    <w:rsid w:val="1F927A58"/>
    <w:rsid w:val="2D213596"/>
    <w:rsid w:val="66EB07CE"/>
    <w:rsid w:val="7AF957C8"/>
    <w:rsid w:val="7EFC6E74"/>
    <w:rsid w:val="CF3C6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link w:val="12"/>
    <w:qFormat/>
    <w:uiPriority w:val="0"/>
    <w:rPr>
      <w:rFonts w:ascii="宋体" w:hAnsi="宋体"/>
      <w:kern w:val="0"/>
      <w:sz w:val="2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3"/>
    <w:qFormat/>
    <w:uiPriority w:val="0"/>
    <w:pPr>
      <w:spacing w:line="480" w:lineRule="auto"/>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正文文本 字符"/>
    <w:basedOn w:val="9"/>
    <w:link w:val="3"/>
    <w:qFormat/>
    <w:uiPriority w:val="0"/>
    <w:rPr>
      <w:rFonts w:ascii="宋体" w:hAnsi="宋体" w:eastAsia="宋体" w:cs="Times New Roman"/>
      <w:kern w:val="0"/>
      <w:sz w:val="28"/>
      <w:szCs w:val="20"/>
    </w:rPr>
  </w:style>
  <w:style w:type="character" w:customStyle="1" w:styleId="13">
    <w:name w:val="正文文本 2 字符"/>
    <w:basedOn w:val="9"/>
    <w:link w:val="6"/>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E3C1ADD7-7889-4B84-A680-D98C8B9C906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3970</Words>
  <Characters>4260</Characters>
  <Lines>27</Lines>
  <Paragraphs>7</Paragraphs>
  <TotalTime>11</TotalTime>
  <ScaleCrop>false</ScaleCrop>
  <LinksUpToDate>false</LinksUpToDate>
  <CharactersWithSpaces>4433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2023-08-26T08:47:00Z</dcterms:created>
  <dc:creator>Administrator</dc:creator>
  <cp:lastModifiedBy>sweet dream</cp:lastModifiedBy>
  <cp:lastPrinted>2025-08-31T10:19:00Z</cp:lastPrinted>
  <dcterms:modified xsi:type="dcterms:W3CDTF">2025-12-01T07:24:48Z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eyJoZGlkIjoiMTZhMzc2NWJiNDM5NDk3Y2Q2OWRkNmFjMTdkNDVkMTEiLCJ1c2VySWQiOiI4Njg1OTEzMjAifQ==</vt:lpwstr>
  </property>
  <property fmtid="{D5CDD505-2E9C-101B-9397-08002B2CF9AE}" pid="3" name="KSOProductBuildVer">
    <vt:lpwstr>2052-12.1.0.23542</vt:lpwstr>
  </property>
  <property fmtid="{D5CDD505-2E9C-101B-9397-08002B2CF9AE}" pid="4" name="ICV">
    <vt:lpwstr>A20AA2659D484DD7A06FD85771277203_13</vt:lpwstr>
  </property>
</Properties>
</file>