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专家自主激活CA锁</w:t>
      </w:r>
    </w:p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专家登录内蒙古自治区综合评标评审专家网上申报系统，登录地址：http://111.56.38.66:8084/TPBidder/memberLogin?type=3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，登录界面如下：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887085" cy="2701290"/>
            <wp:effectExtent l="0" t="0" r="1079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登录方式有两种：账号登录、CA登录。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CA登录：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界面如下：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7325" cy="2416810"/>
            <wp:effectExtent l="0" t="0" r="571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专家若没有进行绑锁，需自主激活。点击“自主激活”按钮，界面如下：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7325" cy="2416810"/>
            <wp:effectExtent l="0" t="0" r="571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把专家锁插上去，点击“读取”，可读出CA锁的证书key号、介质硬件号、评委姓名。界面如下：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sz w:val="24"/>
          <w:szCs w:val="32"/>
        </w:rPr>
        <w:drawing>
          <wp:inline distT="0" distB="0" distL="114300" distR="114300">
            <wp:extent cx="5267325" cy="2416810"/>
            <wp:effectExtent l="0" t="0" r="571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然后专家自行输入身份证号，输完后点击“激活”按钮，进行专家锁绑定激活。如若专家库系统中的姓名与锁的姓名一致，则提示激活成功。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114300" distR="114300">
            <wp:extent cx="5267325" cy="2416810"/>
            <wp:effectExtent l="0" t="0" r="571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激活成功后，专家用CA锁进行登录专家库网上申报系统即可。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711A77"/>
    <w:rsid w:val="2D711A77"/>
    <w:rsid w:val="79110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240</Words>
  <Characters>301</Characters>
  <Lines>0</Lines>
  <Paragraphs>0</Paragraphs>
  <TotalTime>21</TotalTime>
  <ScaleCrop>false</ScaleCrop>
  <LinksUpToDate>false</LinksUpToDate>
  <CharactersWithSpaces>301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2022-04-11T01:19:00Z</dcterms:created>
  <dc:creator>王蒙恩</dc:creator>
  <cp:lastModifiedBy>王蒙恩</cp:lastModifiedBy>
  <dcterms:modified xsi:type="dcterms:W3CDTF">2022-04-11T09:11:21Z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9930FA14AF7F4AA38566E79CE82A6207</vt:lpwstr>
  </property>
</Properties>
</file>