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8592820" cy="5268595"/>
            <wp:effectExtent l="0" t="0" r="2540" b="4445"/>
            <wp:docPr id="3" name="图片 3" descr="开标记录表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开标记录表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592820" cy="5268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8682990" cy="5267960"/>
            <wp:effectExtent l="0" t="0" r="3810" b="5080"/>
            <wp:docPr id="2" name="图片 2" descr="开标记录表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开标记录表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682990" cy="5267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BE57C1"/>
    <w:rsid w:val="1DBE57C1"/>
    <w:rsid w:val="3BA81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Office_11.1.0.11405_F1E327BC-269C-435d-A152-05C5408002CA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2022-02-08T07:07:00Z</dcterms:created>
  <dc:creator>郭伟 </dc:creator>
  <cp:lastModifiedBy>郭伟 </cp:lastModifiedBy>
  <dcterms:modified xsi:type="dcterms:W3CDTF">2022-02-08T07:10:22Z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2052-11.1.0.11405</vt:lpwstr>
  </property>
  <property fmtid="{D5CDD505-2E9C-101B-9397-08002B2CF9AE}" pid="3" name="ICV">
    <vt:lpwstr>47F3ED6222394461B42BF141D0117930</vt:lpwstr>
  </property>
</Properties>
</file>