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pacing w:val="16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drawing>
          <wp:inline distT="0" distB="0" distL="114300" distR="114300">
            <wp:extent cx="6186170" cy="8751570"/>
            <wp:effectExtent l="0" t="0" r="1270" b="11430"/>
            <wp:docPr id="1" name="图片 1" descr="a2caa0f68fc7cd53fe07900523f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caa0f68fc7cd53fe07900523f56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6"/>
          <w:sz w:val="28"/>
          <w:szCs w:val="28"/>
        </w:rPr>
        <w:br w:type="page"/>
      </w:r>
    </w:p>
    <w:p>
      <w:pPr>
        <w:spacing w:line="414" w:lineRule="auto"/>
        <w:ind w:left="4055" w:right="123" w:hanging="3568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政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府采购合同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4"/>
          <w:sz w:val="21"/>
          <w:szCs w:val="21"/>
        </w:rPr>
        <w:t>甲</w:t>
      </w:r>
      <w:r>
        <w:rPr>
          <w:rFonts w:ascii="宋体" w:hAnsi="宋体" w:eastAsia="宋体" w:cs="宋体"/>
          <w:spacing w:val="7"/>
          <w:sz w:val="21"/>
          <w:szCs w:val="21"/>
        </w:rPr>
        <w:t>方：伊金霍洛旗公安局</w:t>
      </w:r>
      <w:r>
        <w:rPr>
          <w:rFonts w:ascii="Microsoft JhengHei" w:hAnsi="Microsoft JhengHei" w:eastAsia="Microsoft JhengHei" w:cs="Microsoft JhengHei"/>
          <w:spacing w:val="7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5"/>
          <w:sz w:val="21"/>
          <w:szCs w:val="21"/>
        </w:rPr>
        <w:t>地</w:t>
      </w:r>
      <w:r>
        <w:rPr>
          <w:rFonts w:ascii="宋体" w:hAnsi="宋体" w:eastAsia="宋体" w:cs="宋体"/>
          <w:spacing w:val="9"/>
          <w:sz w:val="21"/>
          <w:szCs w:val="21"/>
        </w:rPr>
        <w:t>址 (详细地址) ：伊金霍洛旗公安局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11"/>
          <w:sz w:val="21"/>
          <w:szCs w:val="21"/>
        </w:rPr>
        <w:t>乙</w:t>
      </w:r>
      <w:r>
        <w:rPr>
          <w:rFonts w:ascii="宋体" w:hAnsi="宋体" w:eastAsia="宋体" w:cs="宋体"/>
          <w:spacing w:val="8"/>
          <w:sz w:val="21"/>
          <w:szCs w:val="21"/>
        </w:rPr>
        <w:t>方：</w:t>
      </w:r>
      <w:r>
        <w:rPr>
          <w:rFonts w:hint="eastAsia" w:ascii="宋体" w:hAnsi="宋体" w:eastAsia="宋体" w:cs="宋体"/>
          <w:spacing w:val="8"/>
          <w:sz w:val="21"/>
          <w:szCs w:val="21"/>
          <w:lang w:eastAsia="zh-CN"/>
        </w:rPr>
        <w:t>山西富绅服饰有限公司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5"/>
          <w:sz w:val="21"/>
          <w:szCs w:val="21"/>
        </w:rPr>
        <w:t>地</w:t>
      </w:r>
      <w:r>
        <w:rPr>
          <w:rFonts w:ascii="宋体" w:hAnsi="宋体" w:eastAsia="宋体" w:cs="宋体"/>
          <w:spacing w:val="9"/>
          <w:sz w:val="21"/>
          <w:szCs w:val="21"/>
        </w:rPr>
        <w:t>址 (详细地址) ：</w:t>
      </w:r>
      <w:r>
        <w:rPr>
          <w:rFonts w:hint="eastAsia" w:ascii="宋体" w:hAnsi="宋体" w:eastAsia="宋体" w:cs="宋体"/>
          <w:spacing w:val="9"/>
          <w:sz w:val="21"/>
          <w:szCs w:val="21"/>
          <w:lang w:eastAsia="zh-CN"/>
        </w:rPr>
        <w:t>山西省运城市盐湖区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合同</w:t>
      </w:r>
      <w:r>
        <w:rPr>
          <w:rFonts w:ascii="宋体" w:hAnsi="宋体" w:eastAsia="宋体" w:cs="宋体"/>
          <w:spacing w:val="11"/>
          <w:sz w:val="21"/>
          <w:szCs w:val="21"/>
        </w:rPr>
        <w:t>号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： 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 xml:space="preserve">         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(填写签订合同一次性告知书中合同号 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pacing w:val="1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根据《中华人民共和国政府采购法》、《中华人民共和国民法典》等相关法律法规，甲、乙双方就伊金霍洛旗公安局采购2022年度非政法编制民辅警服装采购项目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</w:rPr>
        <w:t>(政府</w:t>
      </w:r>
      <w:r>
        <w:rPr>
          <w:rFonts w:ascii="宋体" w:hAnsi="宋体" w:eastAsia="宋体" w:cs="宋体"/>
          <w:spacing w:val="1"/>
          <w:sz w:val="21"/>
          <w:szCs w:val="21"/>
        </w:rPr>
        <w:t>采购项目编号、备案编号：ESZCYQ-J- H-220012) ，经平等自愿协商一致达成合同如下：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0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一、合同文件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本合同所附下列文件是构成</w:t>
      </w:r>
      <w:r>
        <w:rPr>
          <w:rFonts w:ascii="宋体" w:hAnsi="宋体" w:eastAsia="宋体" w:cs="宋体"/>
          <w:spacing w:val="1"/>
          <w:sz w:val="21"/>
          <w:szCs w:val="21"/>
        </w:rPr>
        <w:t>本合同不可分割的部分：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Lucida Sans Unicode" w:hAnsi="Lucida Sans Unicode" w:eastAsia="Lucida Sans Unicode" w:cs="Lucida Sans Unicode"/>
          <w:spacing w:val="-1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、合同格式以及合同条款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Lucida Sans Unicode" w:hAnsi="Lucida Sans Unicode" w:eastAsia="Lucida Sans Unicode" w:cs="Lucida Sans Unicode"/>
          <w:spacing w:val="1"/>
          <w:sz w:val="21"/>
          <w:szCs w:val="21"/>
        </w:rPr>
        <w:t>2</w:t>
      </w:r>
      <w:r>
        <w:rPr>
          <w:rFonts w:ascii="宋体" w:hAnsi="宋体" w:eastAsia="宋体" w:cs="宋体"/>
          <w:spacing w:val="1"/>
          <w:sz w:val="21"/>
          <w:szCs w:val="21"/>
        </w:rPr>
        <w:t>、成交结果公告及成交</w:t>
      </w:r>
      <w:r>
        <w:rPr>
          <w:rFonts w:ascii="宋体" w:hAnsi="宋体" w:eastAsia="宋体" w:cs="宋体"/>
          <w:sz w:val="21"/>
          <w:szCs w:val="21"/>
        </w:rPr>
        <w:t>通知书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Lucida Sans Unicode" w:hAnsi="Lucida Sans Unicode" w:eastAsia="Lucida Sans Unicode" w:cs="Lucida Sans Unicode"/>
          <w:spacing w:val="-1"/>
          <w:sz w:val="21"/>
          <w:szCs w:val="21"/>
        </w:rPr>
        <w:t>3</w:t>
      </w:r>
      <w:r>
        <w:rPr>
          <w:rFonts w:ascii="宋体" w:hAnsi="宋体" w:eastAsia="宋体" w:cs="宋体"/>
          <w:spacing w:val="-1"/>
          <w:sz w:val="21"/>
          <w:szCs w:val="21"/>
        </w:rPr>
        <w:t>、谈判文件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Lucida Sans Unicode" w:hAnsi="Lucida Sans Unicode" w:eastAsia="Lucida Sans Unicode" w:cs="Lucida Sans Unicode"/>
          <w:spacing w:val="-1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、响应文件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2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Lucida Sans Unicode" w:hAnsi="Lucida Sans Unicode" w:eastAsia="Lucida Sans Unicode" w:cs="Lucida Sans Unicode"/>
          <w:spacing w:val="-2"/>
          <w:sz w:val="21"/>
          <w:szCs w:val="21"/>
        </w:rPr>
        <w:t>5</w:t>
      </w:r>
      <w:r>
        <w:rPr>
          <w:rFonts w:ascii="宋体" w:hAnsi="宋体" w:eastAsia="宋体" w:cs="宋体"/>
          <w:spacing w:val="-1"/>
          <w:sz w:val="21"/>
          <w:szCs w:val="21"/>
        </w:rPr>
        <w:t>、变更合同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二、本合同所提供的标的物、数量及规格等详</w:t>
      </w:r>
      <w:r>
        <w:rPr>
          <w:rFonts w:ascii="宋体" w:hAnsi="宋体" w:eastAsia="宋体" w:cs="宋体"/>
          <w:spacing w:val="1"/>
          <w:sz w:val="21"/>
          <w:szCs w:val="21"/>
        </w:rPr>
        <w:t>见成交结果公告及后附清单。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三、合</w:t>
      </w:r>
      <w:r>
        <w:rPr>
          <w:rFonts w:ascii="宋体" w:hAnsi="宋体" w:eastAsia="宋体" w:cs="宋体"/>
          <w:sz w:val="21"/>
          <w:szCs w:val="21"/>
        </w:rPr>
        <w:t>同金额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2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合同金额</w:t>
      </w:r>
      <w:r>
        <w:rPr>
          <w:rFonts w:ascii="宋体" w:hAnsi="宋体" w:eastAsia="宋体" w:cs="宋体"/>
          <w:spacing w:val="-1"/>
          <w:sz w:val="21"/>
          <w:szCs w:val="21"/>
        </w:rPr>
        <w:t>为人民币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89.5555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万元</w:t>
      </w:r>
      <w:r>
        <w:rPr>
          <w:rFonts w:ascii="宋体" w:hAnsi="宋体" w:eastAsia="宋体" w:cs="宋体"/>
          <w:spacing w:val="-1"/>
          <w:sz w:val="21"/>
          <w:szCs w:val="21"/>
        </w:rPr>
        <w:t>，大写：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捌拾玖万伍仟伍佰伍拾伍元整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四、</w:t>
      </w:r>
      <w:r>
        <w:rPr>
          <w:rFonts w:ascii="宋体" w:hAnsi="宋体" w:eastAsia="宋体" w:cs="宋体"/>
          <w:spacing w:val="-1"/>
          <w:sz w:val="21"/>
          <w:szCs w:val="21"/>
        </w:rPr>
        <w:t>付款方式及时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rightChars="0" w:firstLine="420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支付比例100%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验收合格后30天内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0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五、交货安装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交货时间：合同签订后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45</w:t>
      </w:r>
      <w:r>
        <w:rPr>
          <w:rFonts w:ascii="宋体" w:hAnsi="宋体" w:eastAsia="宋体" w:cs="宋体"/>
          <w:spacing w:val="-1"/>
          <w:sz w:val="21"/>
          <w:szCs w:val="21"/>
        </w:rPr>
        <w:t>个日历日内交货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交货地点：伊金霍洛旗公安局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六、质</w:t>
      </w:r>
      <w:r>
        <w:rPr>
          <w:rFonts w:ascii="宋体" w:hAnsi="宋体" w:eastAsia="宋体" w:cs="宋体"/>
          <w:sz w:val="21"/>
          <w:szCs w:val="21"/>
        </w:rPr>
        <w:t>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593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乙方提供的标的物应符合国家相关质量验收标准，且能够提</w:t>
      </w:r>
      <w:r>
        <w:rPr>
          <w:rFonts w:ascii="宋体" w:hAnsi="宋体" w:eastAsia="宋体" w:cs="宋体"/>
          <w:spacing w:val="1"/>
          <w:sz w:val="21"/>
          <w:szCs w:val="21"/>
        </w:rPr>
        <w:t>供相关权威部门出具的产品质量检测报告；提供的相关服务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</w:rPr>
        <w:t>符合国家 (或行业) 规定标准。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七</w:t>
      </w:r>
      <w:r>
        <w:rPr>
          <w:rFonts w:ascii="宋体" w:hAnsi="宋体" w:eastAsia="宋体" w:cs="宋体"/>
          <w:sz w:val="21"/>
          <w:szCs w:val="21"/>
        </w:rPr>
        <w:t>、包装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573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标的物的包装应按照国家或者行业主管部门的技术规定执行，国家或业务主管部门无技术规定的，应当按双方</w:t>
      </w:r>
      <w:r>
        <w:rPr>
          <w:rFonts w:ascii="宋体" w:hAnsi="宋体" w:eastAsia="宋体" w:cs="宋体"/>
          <w:sz w:val="21"/>
          <w:szCs w:val="21"/>
        </w:rPr>
        <w:t xml:space="preserve">约定采取 </w:t>
      </w:r>
      <w:r>
        <w:rPr>
          <w:rFonts w:ascii="宋体" w:hAnsi="宋体" w:eastAsia="宋体" w:cs="宋体"/>
          <w:spacing w:val="2"/>
          <w:sz w:val="21"/>
          <w:szCs w:val="21"/>
        </w:rPr>
        <w:t>足以保护</w:t>
      </w:r>
      <w:r>
        <w:rPr>
          <w:rFonts w:ascii="宋体" w:hAnsi="宋体" w:eastAsia="宋体" w:cs="宋体"/>
          <w:spacing w:val="1"/>
          <w:sz w:val="21"/>
          <w:szCs w:val="21"/>
        </w:rPr>
        <w:t>标的物安全、完好的包装方式。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0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八、运输要求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 xml:space="preserve">( 一) </w:t>
      </w:r>
      <w:r>
        <w:rPr>
          <w:rFonts w:ascii="宋体" w:hAnsi="宋体" w:eastAsia="宋体" w:cs="宋体"/>
          <w:sz w:val="21"/>
          <w:szCs w:val="21"/>
        </w:rPr>
        <w:t>运输方式及线路：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6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(</w:t>
      </w:r>
      <w:r>
        <w:rPr>
          <w:rFonts w:ascii="宋体" w:hAnsi="宋体" w:eastAsia="宋体" w:cs="宋体"/>
          <w:spacing w:val="8"/>
          <w:sz w:val="21"/>
          <w:szCs w:val="21"/>
        </w:rPr>
        <w:t>二</w:t>
      </w:r>
      <w:r>
        <w:rPr>
          <w:rFonts w:ascii="宋体" w:hAnsi="宋体" w:eastAsia="宋体" w:cs="宋体"/>
          <w:spacing w:val="6"/>
          <w:sz w:val="21"/>
          <w:szCs w:val="21"/>
        </w:rPr>
        <w:t>) 运输及相关费用由乙方承担。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九、</w:t>
      </w:r>
      <w:r>
        <w:rPr>
          <w:rFonts w:ascii="宋体" w:hAnsi="宋体" w:eastAsia="宋体" w:cs="宋体"/>
          <w:sz w:val="21"/>
          <w:szCs w:val="21"/>
        </w:rPr>
        <w:t>知识产权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乙方应保证甲方在中国境内使用标的物或标的</w:t>
      </w:r>
      <w:r>
        <w:rPr>
          <w:rFonts w:ascii="宋体" w:hAnsi="宋体" w:eastAsia="宋体" w:cs="宋体"/>
          <w:spacing w:val="1"/>
          <w:sz w:val="21"/>
          <w:szCs w:val="21"/>
        </w:rPr>
        <w:t>物的任何一部分时，免受第三方提出的侵犯其知识产权的诉讼。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十、</w:t>
      </w:r>
      <w:r>
        <w:rPr>
          <w:rFonts w:ascii="宋体" w:hAnsi="宋体" w:eastAsia="宋体" w:cs="宋体"/>
          <w:sz w:val="21"/>
          <w:szCs w:val="21"/>
        </w:rPr>
        <w:t>验收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(一) 乙方将标的物送达至甲方指定的地点后，由甲</w:t>
      </w:r>
      <w:r>
        <w:rPr>
          <w:rFonts w:ascii="宋体" w:hAnsi="宋体" w:eastAsia="宋体" w:cs="宋体"/>
          <w:spacing w:val="1"/>
          <w:sz w:val="21"/>
          <w:szCs w:val="21"/>
        </w:rPr>
        <w:t>乙双方及第三方 (如有) 一同验收并签字确认。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4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(二) 对标的物的质量</w:t>
      </w:r>
      <w:r>
        <w:rPr>
          <w:rFonts w:ascii="宋体" w:hAnsi="宋体" w:eastAsia="宋体" w:cs="宋体"/>
          <w:spacing w:val="4"/>
          <w:sz w:val="21"/>
          <w:szCs w:val="21"/>
        </w:rPr>
        <w:t>问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题，甲方应在发现后向乙方提出书面异议，乙方在接到书面异议后，应当在 </w:t>
      </w:r>
      <w:r>
        <w:rPr>
          <w:rFonts w:hint="eastAsia" w:ascii="宋体" w:hAnsi="宋体" w:eastAsia="宋体" w:cs="宋体"/>
          <w:spacing w:val="3"/>
          <w:sz w:val="21"/>
          <w:szCs w:val="21"/>
          <w:lang w:val="en-US" w:eastAsia="zh-CN"/>
        </w:rPr>
        <w:t>2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日内负责处</w:t>
      </w:r>
      <w:r>
        <w:rPr>
          <w:rFonts w:ascii="宋体" w:hAnsi="宋体" w:eastAsia="宋体" w:cs="宋体"/>
          <w:spacing w:val="2"/>
          <w:sz w:val="21"/>
          <w:szCs w:val="21"/>
        </w:rPr>
        <w:t>理。甲方逾期提出的，对所交标的物视为符合合同的规定。如果乙方在响应文件及谈判过程中做出的书面说明及承</w:t>
      </w:r>
      <w:r>
        <w:rPr>
          <w:rFonts w:ascii="宋体" w:hAnsi="宋体" w:eastAsia="宋体" w:cs="宋体"/>
          <w:spacing w:val="1"/>
          <w:sz w:val="21"/>
          <w:szCs w:val="21"/>
        </w:rPr>
        <w:t>诺</w:t>
      </w:r>
      <w:r>
        <w:rPr>
          <w:rFonts w:ascii="宋体" w:hAnsi="宋体" w:eastAsia="宋体" w:cs="宋体"/>
          <w:sz w:val="21"/>
          <w:szCs w:val="21"/>
        </w:rPr>
        <w:t xml:space="preserve">中，有明 </w:t>
      </w:r>
      <w:r>
        <w:rPr>
          <w:rFonts w:ascii="宋体" w:hAnsi="宋体" w:eastAsia="宋体" w:cs="宋体"/>
          <w:spacing w:val="2"/>
          <w:sz w:val="21"/>
          <w:szCs w:val="21"/>
        </w:rPr>
        <w:t>确质量保证</w:t>
      </w:r>
      <w:r>
        <w:rPr>
          <w:rFonts w:ascii="宋体" w:hAnsi="宋体" w:eastAsia="宋体" w:cs="宋体"/>
          <w:spacing w:val="1"/>
          <w:sz w:val="21"/>
          <w:szCs w:val="21"/>
        </w:rPr>
        <w:t>期的，适用质量保证期。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44" w:firstLineChars="200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6"/>
          <w:sz w:val="21"/>
          <w:szCs w:val="21"/>
        </w:rPr>
        <w:t>(三) 经双方共同</w:t>
      </w:r>
      <w:r>
        <w:rPr>
          <w:rFonts w:ascii="宋体" w:hAnsi="宋体" w:eastAsia="宋体" w:cs="宋体"/>
          <w:spacing w:val="3"/>
          <w:sz w:val="21"/>
          <w:szCs w:val="21"/>
        </w:rPr>
        <w:t>验收，标的物达不到质量或规格要求的，甲方可以拒收，并可解除合同且不承担任何法律责任</w:t>
      </w:r>
      <w:r>
        <w:rPr>
          <w:rFonts w:hint="eastAsia" w:ascii="宋体" w:hAnsi="宋体" w:eastAsia="宋体" w:cs="宋体"/>
          <w:spacing w:val="3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十一、售</w:t>
      </w:r>
      <w:r>
        <w:rPr>
          <w:rFonts w:ascii="宋体" w:hAnsi="宋体" w:eastAsia="宋体" w:cs="宋体"/>
          <w:sz w:val="21"/>
          <w:szCs w:val="21"/>
        </w:rPr>
        <w:t>后服务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(一) 乙方应按磋商文件、响应文件及乙方在谈判过程中做出的书面说明</w:t>
      </w:r>
      <w:r>
        <w:rPr>
          <w:rFonts w:ascii="宋体" w:hAnsi="宋体" w:eastAsia="宋体" w:cs="宋体"/>
          <w:spacing w:val="1"/>
          <w:sz w:val="21"/>
          <w:szCs w:val="21"/>
        </w:rPr>
        <w:t>或承诺提供及时、快速、优质的售后服务。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6" w:firstLineChars="200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(二) 其他</w:t>
      </w:r>
      <w:r>
        <w:rPr>
          <w:rFonts w:ascii="宋体" w:hAnsi="宋体" w:eastAsia="宋体" w:cs="宋体"/>
          <w:sz w:val="21"/>
          <w:szCs w:val="21"/>
        </w:rPr>
        <w:t>售后服务内容：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详见投标文件</w:t>
      </w:r>
      <w:r>
        <w:rPr>
          <w:rFonts w:ascii="宋体" w:hAnsi="宋体" w:eastAsia="宋体" w:cs="宋体"/>
          <w:sz w:val="21"/>
          <w:szCs w:val="21"/>
        </w:rPr>
        <w:t>售后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服务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十二、违</w:t>
      </w:r>
      <w:r>
        <w:rPr>
          <w:rFonts w:ascii="宋体" w:hAnsi="宋体" w:eastAsia="宋体" w:cs="宋体"/>
          <w:sz w:val="21"/>
          <w:szCs w:val="21"/>
        </w:rPr>
        <w:t>约条款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(一) 乙方逾期交付标的物、甲方逾期付款，按</w:t>
      </w:r>
      <w:r>
        <w:rPr>
          <w:rFonts w:ascii="宋体" w:hAnsi="宋体" w:eastAsia="宋体" w:cs="宋体"/>
          <w:sz w:val="21"/>
          <w:szCs w:val="21"/>
        </w:rPr>
        <w:t>日承担违约部分合同金额 的违约金。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46" w:firstLineChars="201"/>
        <w:textAlignment w:val="baseline"/>
        <w:rPr>
          <w:rFonts w:ascii="宋体" w:hAnsi="宋体" w:eastAsia="宋体" w:cs="宋体"/>
          <w:spacing w:val="3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(二) 其</w:t>
      </w:r>
      <w:r>
        <w:rPr>
          <w:rFonts w:ascii="宋体" w:hAnsi="宋体" w:eastAsia="宋体" w:cs="宋体"/>
          <w:spacing w:val="4"/>
          <w:sz w:val="21"/>
          <w:szCs w:val="21"/>
        </w:rPr>
        <w:t>他</w:t>
      </w:r>
      <w:r>
        <w:rPr>
          <w:rFonts w:ascii="宋体" w:hAnsi="宋体" w:eastAsia="宋体" w:cs="宋体"/>
          <w:spacing w:val="3"/>
          <w:sz w:val="21"/>
          <w:szCs w:val="21"/>
        </w:rPr>
        <w:t>违约责任以相关法律法规规定为准，无相关规定的，双方协商解决。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2" w:firstLineChars="201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</w:rPr>
        <w:t>十三、不可抗力条</w:t>
      </w:r>
      <w:r>
        <w:rPr>
          <w:rFonts w:ascii="宋体" w:hAnsi="宋体" w:eastAsia="宋体" w:cs="宋体"/>
          <w:sz w:val="21"/>
          <w:szCs w:val="21"/>
        </w:rPr>
        <w:t>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515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因不可抗力致使一方不能及时或完全履行合同的，应及时通知另一方，双方互不承担责任，并在</w:t>
      </w:r>
      <w:r>
        <w:rPr>
          <w:rFonts w:hint="eastAsia" w:ascii="宋体" w:hAnsi="宋体" w:eastAsia="宋体" w:cs="宋体"/>
          <w:spacing w:val="1"/>
          <w:sz w:val="21"/>
          <w:szCs w:val="21"/>
          <w:lang w:val="en-US" w:eastAsia="zh-CN"/>
        </w:rPr>
        <w:t>2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天内提供</w:t>
      </w:r>
      <w:r>
        <w:rPr>
          <w:rFonts w:ascii="宋体" w:hAnsi="宋体" w:eastAsia="宋体" w:cs="宋体"/>
          <w:sz w:val="21"/>
          <w:szCs w:val="21"/>
        </w:rPr>
        <w:t>有关不可抗力</w:t>
      </w:r>
      <w:r>
        <w:rPr>
          <w:rFonts w:ascii="宋体" w:hAnsi="宋体" w:eastAsia="宋体" w:cs="宋体"/>
          <w:spacing w:val="2"/>
          <w:sz w:val="21"/>
          <w:szCs w:val="21"/>
        </w:rPr>
        <w:t>的相关证明。合同未履</w:t>
      </w:r>
      <w:r>
        <w:rPr>
          <w:rFonts w:ascii="宋体" w:hAnsi="宋体" w:eastAsia="宋体" w:cs="宋体"/>
          <w:spacing w:val="1"/>
          <w:sz w:val="21"/>
          <w:szCs w:val="21"/>
        </w:rPr>
        <w:t>行部分是否继续履行、如何履行等问题，双方协商解决。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4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十四、争议的解决方式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8" w:firstLineChars="2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合同发生纠纷时，双方应协商解决，协商不成</w:t>
      </w:r>
      <w:r>
        <w:rPr>
          <w:rFonts w:ascii="宋体" w:hAnsi="宋体" w:eastAsia="宋体" w:cs="宋体"/>
          <w:spacing w:val="1"/>
          <w:sz w:val="21"/>
          <w:szCs w:val="21"/>
        </w:rPr>
        <w:t>可以采用下列方式解决：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12" w:firstLineChars="200"/>
        <w:textAlignment w:val="baseline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(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一) 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提交伊金霍洛旗劳动人事争议仲裁院</w:t>
      </w:r>
      <w:r>
        <w:rPr>
          <w:rFonts w:ascii="宋体" w:hAnsi="宋体" w:eastAsia="宋体" w:cs="宋体"/>
          <w:spacing w:val="0"/>
          <w:sz w:val="21"/>
          <w:szCs w:val="21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2" w:firstLineChars="201"/>
        <w:textAlignment w:val="baseline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(二) 向人民法院起诉。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2" w:firstLineChars="201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</w:rPr>
        <w:t>十五、合</w:t>
      </w:r>
      <w:r>
        <w:rPr>
          <w:rFonts w:ascii="宋体" w:hAnsi="宋体" w:eastAsia="宋体" w:cs="宋体"/>
          <w:sz w:val="21"/>
          <w:szCs w:val="21"/>
        </w:rPr>
        <w:t>同保存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543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合同文本一式五份，采购单位、供应商、政府采购监管部门、采购代理机构、国库支付执行机构各一</w:t>
      </w:r>
      <w:r>
        <w:rPr>
          <w:rFonts w:ascii="宋体" w:hAnsi="宋体" w:eastAsia="宋体" w:cs="宋体"/>
          <w:sz w:val="21"/>
          <w:szCs w:val="21"/>
        </w:rPr>
        <w:t>份，</w:t>
      </w:r>
      <w:r>
        <w:rPr>
          <w:rFonts w:ascii="宋体" w:hAnsi="宋体" w:eastAsia="宋体" w:cs="宋体"/>
          <w:spacing w:val="0"/>
          <w:sz w:val="21"/>
          <w:szCs w:val="21"/>
        </w:rPr>
        <w:t>自双方签订之日起生效。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十六、合同未尽事宜，双方另行签订补充协议，补充</w:t>
      </w:r>
      <w:r>
        <w:rPr>
          <w:rFonts w:ascii="宋体" w:hAnsi="宋体" w:eastAsia="宋体" w:cs="宋体"/>
          <w:spacing w:val="1"/>
          <w:sz w:val="21"/>
          <w:szCs w:val="21"/>
        </w:rPr>
        <w:t>协议是合同的组成部分。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 xml:space="preserve">甲方：     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pacing w:val="-3"/>
          <w:sz w:val="21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3"/>
          <w:sz w:val="21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(章)                             乙 方：</w:t>
      </w:r>
      <w:r>
        <w:rPr>
          <w:rFonts w:hint="eastAsia" w:ascii="宋体" w:hAnsi="宋体" w:eastAsia="宋体" w:cs="宋体"/>
          <w:spacing w:val="-3"/>
          <w:sz w:val="21"/>
          <w:szCs w:val="21"/>
          <w:lang w:val="en-US" w:eastAsia="zh-CN"/>
        </w:rPr>
        <w:t>山西富绅服饰有限公司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 (章)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采购方法人代表：       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        (签字)              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供应商法人代表：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 xml:space="preserve">          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  (签字)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 xml:space="preserve">开户银行：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                                  开户银行：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中国银行股份有限公司运城西城支行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帐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 号 ：                                                 帐 号：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145468734196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 xml:space="preserve">联系电话：      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                                  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联系电话：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 w:firstLine="4212" w:firstLineChars="18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签</w:t>
      </w:r>
      <w:r>
        <w:rPr>
          <w:rFonts w:ascii="宋体" w:hAnsi="宋体" w:eastAsia="宋体" w:cs="宋体"/>
          <w:spacing w:val="8"/>
          <w:sz w:val="21"/>
          <w:szCs w:val="21"/>
        </w:rPr>
        <w:t>订时间</w:t>
      </w:r>
      <w:r>
        <w:rPr>
          <w:rFonts w:hint="eastAsia" w:ascii="宋体" w:hAnsi="宋体" w:eastAsia="宋体" w:cs="宋体"/>
          <w:spacing w:val="8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        年   月   日</w:t>
      </w:r>
    </w:p>
    <w:p>
      <w:pPr>
        <w:rPr>
          <w:rFonts w:ascii="宋体" w:hAnsi="宋体" w:eastAsia="宋体" w:cs="宋体"/>
          <w:spacing w:val="2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left="0" w:leftChars="0" w:right="0"/>
        <w:textAlignment w:val="baseline"/>
        <w:rPr>
          <w:rFonts w:ascii="宋体" w:hAnsi="宋体" w:eastAsia="宋体" w:cs="宋体"/>
          <w:spacing w:val="1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附表：标的物清单 (</w:t>
      </w:r>
      <w:r>
        <w:rPr>
          <w:rFonts w:ascii="宋体" w:hAnsi="宋体" w:eastAsia="宋体" w:cs="宋体"/>
          <w:spacing w:val="1"/>
          <w:sz w:val="21"/>
          <w:szCs w:val="21"/>
        </w:rPr>
        <w:t>主要技术参数需与响应文件相一致)  (工程类的附工程量清单等)</w:t>
      </w:r>
    </w:p>
    <w:tbl>
      <w:tblPr>
        <w:tblStyle w:val="6"/>
        <w:tblpPr w:leftFromText="180" w:rightFromText="180" w:vertAnchor="text" w:horzAnchor="page" w:tblpX="671" w:tblpY="235"/>
        <w:tblOverlap w:val="never"/>
        <w:tblW w:w="10552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2945"/>
        <w:gridCol w:w="1241"/>
        <w:gridCol w:w="818"/>
        <w:gridCol w:w="750"/>
        <w:gridCol w:w="1322"/>
        <w:gridCol w:w="1625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851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品牌、规格、标准/主要服务内容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产地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 (元)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 (元)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警察大檐帽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女布卷檐帽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警察大檐凉帽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警察女凉帽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警察战训帽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栽绒帽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男春秋常服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女春秋常服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男夏单裤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35840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女夏单裤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男春秋单裤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31705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女春秋单裤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裙子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警察男春秋执勤服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警察女春秋执勤服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警察男冬执勤服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警察女冬执勤服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警察男夏执勤服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警察女夏执勤服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男长袖制式衬衣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女长袖制式衬衣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警察男内穿衬衣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警察女内穿衬衣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男夏季作训服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女夏季作训服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男冬季作训服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女冬季作训服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男冬常服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女冬常服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警察男多功能服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警察女多功能服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男冬单裤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女冬单裤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男多功能上衣（内胆填充物为超细纤维絮片）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女多功能上衣（内胆填充物为超细纤维絮片）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2019款男制式衬衣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2019款女制式衬衣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2019款男夏执勤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26208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2019款女夏执勤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2019款男内穿衬衣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2019款女内穿衬衣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男改进款冬执勤服内胆（可单独外穿）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女改进款冬执勤服内胆（可单独外穿）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2018款公安部标男单皮鞋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2018款公安部标女单皮鞋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2018款男棉皮鞋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2018款女棉皮鞋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男作训鞋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女作训鞋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男中筒雨靴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女中筒雨靴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2018款公安部标男皮凉鞋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2018款公安部标女皮凉鞋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2018款男作训鞋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2018款女作训鞋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新款改进男单皮鞋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16590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新款改进女单皮鞋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新款改进男皮凉鞋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新款改进女皮凉鞋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改进款作训鞋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金属大帽徽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金属小帽徽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领花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金属胸徽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金属警号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领带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男领带卡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女领带卡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内腰带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外腰带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软警衔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硬警衔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套式警衔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新款男内腰带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新款女内腰带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男雨衣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男皮手套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女皮手套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男针织白手套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女针织白手套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女雨衣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督察警工作包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男款太阳镜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女款太阳镜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新款男雨衣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牛津布工作包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女士工作包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丝织胸徽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丝织警号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枚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男毛针织圆领长袖T恤衫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女毛针织圆领长袖T恤衫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男毛针织圆领半袖T恤衫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女毛针织圆领半袖T恤衫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警服男V领毛针织上衣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警服女V领毛针织上衣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警服男V领毛背心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警服女V领毛背心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男毛针织套服上衣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男毛针织套服裤子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女毛针织套服裤子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女毛针织套服上衣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警察礼仪大檐帽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警察礼仪卷檐帽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男式电加热款毛皮鞋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蘭心衣芳、报号定制、国标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电加热款皮手套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男式警用绒背心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女式警用绒背心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量体裁衣、国标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特警夏袜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特警冬袜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蘭心衣芳、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行业标准、国标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2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合计：人民币大写：捌拾玖万伍仟伍佰伍拾伍元整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￥ 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895555元</w:t>
            </w:r>
          </w:p>
        </w:tc>
      </w:tr>
    </w:tbl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9" w:lineRule="auto"/>
      <w:ind w:left="4813"/>
      <w:rPr>
        <w:rFonts w:ascii="Lucida Sans Unicode" w:hAnsi="Lucida Sans Unicode" w:eastAsia="Lucida Sans Unicode" w:cs="Lucida Sans Unicod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YWVkNjcxMzNiZmI0N2RmZmJiMTM2MGM0N2M5MjAifQ=="/>
  </w:docVars>
  <w:rsids>
    <w:rsidRoot w:val="09947A80"/>
    <w:rsid w:val="09947A80"/>
    <w:rsid w:val="10FA6DBA"/>
    <w:rsid w:val="195702E4"/>
    <w:rsid w:val="211A774D"/>
    <w:rsid w:val="30B52BBD"/>
    <w:rsid w:val="51677072"/>
    <w:rsid w:val="54B00056"/>
    <w:rsid w:val="5C664E19"/>
    <w:rsid w:val="7D4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2022-08-19T01:28:00Z</dcterms:created>
  <dc:creator>小丫头</dc:creator>
  <cp:lastModifiedBy>Administrator</cp:lastModifiedBy>
  <cp:lastPrinted>2022-08-19T02:31:00Z</cp:lastPrinted>
  <dcterms:modified xsi:type="dcterms:W3CDTF">2022-09-06T04:28:22Z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A91A22352FEA414C9393399039CBB496</vt:lpwstr>
  </property>
</Properties>
</file>