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right="0"/>
        <w:jc w:val="center"/>
        <w:rPr>
          <w:rFonts w:hint="eastAsia" w:ascii="黑体" w:hAnsi="黑体" w:eastAsia="黑体" w:cs="黑体"/>
          <w:b w:val="0"/>
          <w:bCs/>
          <w:i w:val="0"/>
          <w:caps w:val="0"/>
          <w:color w:val="auto"/>
          <w:spacing w:val="0"/>
          <w:kern w:val="0"/>
          <w:sz w:val="44"/>
          <w:szCs w:val="44"/>
          <w:bdr w:val="none" w:color="auto" w:sz="0" w:space="0"/>
          <w:shd w:val="clear" w:fill="FFFFFF"/>
          <w:lang w:val="en-US" w:eastAsia="zh-CN" w:bidi="ar"/>
        </w:rPr>
      </w:pPr>
      <w:bookmarkStart w:id="0" w:name="_GoBack"/>
      <w:r>
        <w:rPr>
          <w:rFonts w:hint="eastAsia" w:ascii="黑体" w:hAnsi="黑体" w:eastAsia="黑体" w:cs="黑体"/>
          <w:b w:val="0"/>
          <w:bCs/>
          <w:i w:val="0"/>
          <w:caps w:val="0"/>
          <w:color w:val="auto"/>
          <w:spacing w:val="0"/>
          <w:sz w:val="44"/>
          <w:szCs w:val="44"/>
          <w:shd w:val="clear" w:fill="FFFFFF"/>
        </w:rPr>
        <w:t>中共中央国务院关于建立国土空间规划体系并监督实施的若干意见</w:t>
      </w:r>
      <w:bookmarkEnd w:id="0"/>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firstLineChars="200"/>
        <w:jc w:val="left"/>
        <w:rPr>
          <w:rFonts w:ascii="仿宋_GB2312" w:hAnsi="宋体" w:eastAsia="仿宋_GB2312" w:cs="仿宋_GB2312"/>
          <w:i w:val="0"/>
          <w:caps w:val="0"/>
          <w:color w:val="343434"/>
          <w:spacing w:val="0"/>
          <w:kern w:val="0"/>
          <w:sz w:val="32"/>
          <w:szCs w:val="32"/>
          <w:bdr w:val="none" w:color="auto" w:sz="0" w:space="0"/>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firstLineChars="200"/>
        <w:jc w:val="left"/>
        <w:rPr>
          <w:rFonts w:hint="eastAsia" w:ascii="宋体" w:hAnsi="宋体" w:eastAsia="宋体" w:cs="宋体"/>
          <w:i w:val="0"/>
          <w:caps w:val="0"/>
          <w:color w:val="343434"/>
          <w:spacing w:val="0"/>
          <w:sz w:val="18"/>
          <w:szCs w:val="18"/>
        </w:rPr>
      </w:pPr>
      <w:r>
        <w:rPr>
          <w:rFonts w:ascii="仿宋_GB2312" w:hAnsi="宋体" w:eastAsia="仿宋_GB2312" w:cs="仿宋_GB2312"/>
          <w:i w:val="0"/>
          <w:caps w:val="0"/>
          <w:color w:val="343434"/>
          <w:spacing w:val="0"/>
          <w:kern w:val="0"/>
          <w:sz w:val="32"/>
          <w:szCs w:val="32"/>
          <w:bdr w:val="none" w:color="auto" w:sz="0" w:space="0"/>
          <w:shd w:val="clear" w:fill="FFFFFF"/>
          <w:lang w:val="en-US" w:eastAsia="zh-CN" w:bidi="ar"/>
        </w:rPr>
        <w:t>国土空间规划是国家空间发展的指南、可持续发展的空间蓝图，是各类开发保护建设活动的基本依据。建立国土空间规划体系并监督实施，将主体功能区规划、土地利用规划、城乡规划等空间规划融合为统一的国土空间规划，实现“多规合一”，强化国土空间规划对各专项规划的指导约束作用，是党中央、国务院作出的重大部署。为建立国土空间规划体系并监督实施，现提出如下意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left"/>
        <w:rPr>
          <w:rFonts w:hint="eastAsia" w:ascii="宋体" w:hAnsi="宋体" w:eastAsia="宋体" w:cs="宋体"/>
          <w:i w:val="0"/>
          <w:caps w:val="0"/>
          <w:color w:val="343434"/>
          <w:spacing w:val="0"/>
          <w:sz w:val="18"/>
          <w:szCs w:val="18"/>
        </w:rPr>
      </w:pPr>
      <w:r>
        <w:rPr>
          <w:rFonts w:hint="default" w:ascii="仿宋_GB2312" w:hAnsi="宋体" w:eastAsia="仿宋_GB2312" w:cs="仿宋_GB2312"/>
          <w:i w:val="0"/>
          <w:caps w:val="0"/>
          <w:color w:val="343434"/>
          <w:spacing w:val="0"/>
          <w:kern w:val="0"/>
          <w:sz w:val="32"/>
          <w:szCs w:val="32"/>
          <w:bdr w:val="none" w:color="auto" w:sz="0" w:space="0"/>
          <w:shd w:val="clear" w:fill="FFFFFF"/>
          <w:lang w:val="en-US" w:eastAsia="zh-CN" w:bidi="ar"/>
        </w:rPr>
        <w:t>　　一、重大意义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left"/>
        <w:rPr>
          <w:rFonts w:hint="eastAsia" w:ascii="宋体" w:hAnsi="宋体" w:eastAsia="宋体" w:cs="宋体"/>
          <w:i w:val="0"/>
          <w:caps w:val="0"/>
          <w:color w:val="343434"/>
          <w:spacing w:val="0"/>
          <w:sz w:val="18"/>
          <w:szCs w:val="18"/>
        </w:rPr>
      </w:pPr>
      <w:r>
        <w:rPr>
          <w:rFonts w:hint="default" w:ascii="仿宋_GB2312" w:hAnsi="宋体" w:eastAsia="仿宋_GB2312" w:cs="仿宋_GB2312"/>
          <w:i w:val="0"/>
          <w:caps w:val="0"/>
          <w:color w:val="343434"/>
          <w:spacing w:val="0"/>
          <w:kern w:val="0"/>
          <w:sz w:val="32"/>
          <w:szCs w:val="32"/>
          <w:bdr w:val="none" w:color="auto" w:sz="0" w:space="0"/>
          <w:shd w:val="clear" w:fill="FFFFFF"/>
          <w:lang w:val="en-US" w:eastAsia="zh-CN" w:bidi="ar"/>
        </w:rPr>
        <w:t>　　各级各类空间规划在支撑城镇化快速发展、促进国土空间合理利用和有效保护方面发挥了积极作用，但也存在规划类型过多、内容重叠冲突，审批流程复杂、周期过长，地方规划朝令夕改等问题。建立全国统一、责权清晰、科学高效的国土空间规划体系，整体谋划新时代国土空间开发保护格局，综合考虑人口分布、经济布局、国土利用、生态环境保护等因素，科学布局生产空间、生活空间、生态空间，是加快形成绿色生产方式和生活方式、推进生态文明建设、建设美丽中国的关键举措，是坚持以人民为中心、实现高质量发展和高品质生活、建设美好家园的重要手段，是保障国家战略有效实施、促进国家治理体系和治理能力现代化、实现“两个一百年”奋斗目标和中华民族伟大复兴中国梦的必然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left"/>
        <w:rPr>
          <w:rFonts w:hint="eastAsia" w:ascii="宋体" w:hAnsi="宋体" w:eastAsia="宋体" w:cs="宋体"/>
          <w:i w:val="0"/>
          <w:caps w:val="0"/>
          <w:color w:val="343434"/>
          <w:spacing w:val="0"/>
          <w:sz w:val="18"/>
          <w:szCs w:val="18"/>
        </w:rPr>
      </w:pPr>
      <w:r>
        <w:rPr>
          <w:rFonts w:hint="default" w:ascii="仿宋_GB2312" w:hAnsi="宋体" w:eastAsia="仿宋_GB2312" w:cs="仿宋_GB2312"/>
          <w:i w:val="0"/>
          <w:caps w:val="0"/>
          <w:color w:val="343434"/>
          <w:spacing w:val="0"/>
          <w:kern w:val="0"/>
          <w:sz w:val="32"/>
          <w:szCs w:val="32"/>
          <w:bdr w:val="none" w:color="auto" w:sz="0" w:space="0"/>
          <w:shd w:val="clear" w:fill="FFFFFF"/>
          <w:lang w:val="en-US" w:eastAsia="zh-CN" w:bidi="ar"/>
        </w:rPr>
        <w:t>　　二、总体要求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left"/>
        <w:rPr>
          <w:rFonts w:hint="eastAsia" w:ascii="宋体" w:hAnsi="宋体" w:eastAsia="宋体" w:cs="宋体"/>
          <w:i w:val="0"/>
          <w:caps w:val="0"/>
          <w:color w:val="343434"/>
          <w:spacing w:val="0"/>
          <w:sz w:val="18"/>
          <w:szCs w:val="18"/>
        </w:rPr>
      </w:pPr>
      <w:r>
        <w:rPr>
          <w:rFonts w:hint="default" w:ascii="仿宋_GB2312" w:hAnsi="宋体" w:eastAsia="仿宋_GB2312" w:cs="仿宋_GB2312"/>
          <w:i w:val="0"/>
          <w:caps w:val="0"/>
          <w:color w:val="343434"/>
          <w:spacing w:val="0"/>
          <w:kern w:val="0"/>
          <w:sz w:val="32"/>
          <w:szCs w:val="32"/>
          <w:bdr w:val="none" w:color="auto" w:sz="0" w:space="0"/>
          <w:shd w:val="clear" w:fill="FFFFFF"/>
          <w:lang w:val="en-US" w:eastAsia="zh-CN" w:bidi="ar"/>
        </w:rPr>
        <w:t>　　（一）指导思想。以习近平新时代中国特色社会主义思想为指导，全面贯彻党的十九大和十九届二中、三中全会精神，紧紧围绕统筹推进“五位一体”总体布局和协调推进“四个全面”战略布局，坚持新发展理念，坚持以人民为中心，坚持一切从实际出发，按照高质量发展要求，做好国土空间规划顶层设计，发挥国土空间规划在国家规划体系中的基础性作用，为国家发展规划落地实施提供空间保障。健全国土空间开发保护制度，体现战略性、提高科学性、强化权威性、加强协调性、注重操作性，实现国土空间开发保护更高质量、更有效率、更加公平、更可持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left"/>
        <w:rPr>
          <w:rFonts w:hint="eastAsia" w:ascii="宋体" w:hAnsi="宋体" w:eastAsia="宋体" w:cs="宋体"/>
          <w:i w:val="0"/>
          <w:caps w:val="0"/>
          <w:color w:val="343434"/>
          <w:spacing w:val="0"/>
          <w:sz w:val="18"/>
          <w:szCs w:val="18"/>
        </w:rPr>
      </w:pPr>
      <w:r>
        <w:rPr>
          <w:rFonts w:hint="default" w:ascii="仿宋_GB2312" w:hAnsi="宋体" w:eastAsia="仿宋_GB2312" w:cs="仿宋_GB2312"/>
          <w:i w:val="0"/>
          <w:caps w:val="0"/>
          <w:color w:val="343434"/>
          <w:spacing w:val="0"/>
          <w:kern w:val="0"/>
          <w:sz w:val="32"/>
          <w:szCs w:val="32"/>
          <w:bdr w:val="none" w:color="auto" w:sz="0" w:space="0"/>
          <w:shd w:val="clear" w:fill="FFFFFF"/>
          <w:lang w:val="en-US" w:eastAsia="zh-CN" w:bidi="ar"/>
        </w:rPr>
        <w:t>　　（二）主要目标。到2020年，基本建立国土空间规划体系，逐步建立“多规合一”的规划编制审批体系、实施监督体系、法规政策体系和技术标准体系；基本完成市县以上各级国土空间总体规划编制，初步形成全国国土空间开发保护“一张图”。到2025年，健全国土空间规划法规政策和技术标准体系；全面实施国土空间监测预警和绩效考核机制；形成以国土空间规划为基础，以统一用途管制为手段的国土空间开发保护制度。到2035年，全面提升国土空间治理体系和治理能力现代化水平，基本形成生产空间集约高效、生活空间宜居适度、生态空间山清水秀，安全和谐、富有竞争力和可持续发展的国土空间格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left"/>
        <w:rPr>
          <w:rFonts w:hint="eastAsia" w:ascii="宋体" w:hAnsi="宋体" w:eastAsia="宋体" w:cs="宋体"/>
          <w:i w:val="0"/>
          <w:caps w:val="0"/>
          <w:color w:val="343434"/>
          <w:spacing w:val="0"/>
          <w:sz w:val="18"/>
          <w:szCs w:val="18"/>
        </w:rPr>
      </w:pPr>
      <w:r>
        <w:rPr>
          <w:rFonts w:hint="default" w:ascii="仿宋_GB2312" w:hAnsi="宋体" w:eastAsia="仿宋_GB2312" w:cs="仿宋_GB2312"/>
          <w:i w:val="0"/>
          <w:caps w:val="0"/>
          <w:color w:val="343434"/>
          <w:spacing w:val="0"/>
          <w:kern w:val="0"/>
          <w:sz w:val="32"/>
          <w:szCs w:val="32"/>
          <w:bdr w:val="none" w:color="auto" w:sz="0" w:space="0"/>
          <w:shd w:val="clear" w:fill="FFFFFF"/>
          <w:lang w:val="en-US" w:eastAsia="zh-CN" w:bidi="ar"/>
        </w:rPr>
        <w:t>　　三、总体框架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left"/>
        <w:rPr>
          <w:rFonts w:hint="eastAsia" w:ascii="宋体" w:hAnsi="宋体" w:eastAsia="宋体" w:cs="宋体"/>
          <w:i w:val="0"/>
          <w:caps w:val="0"/>
          <w:color w:val="343434"/>
          <w:spacing w:val="0"/>
          <w:sz w:val="18"/>
          <w:szCs w:val="18"/>
        </w:rPr>
      </w:pPr>
      <w:r>
        <w:rPr>
          <w:rFonts w:hint="default" w:ascii="仿宋_GB2312" w:hAnsi="宋体" w:eastAsia="仿宋_GB2312" w:cs="仿宋_GB2312"/>
          <w:i w:val="0"/>
          <w:caps w:val="0"/>
          <w:color w:val="343434"/>
          <w:spacing w:val="0"/>
          <w:kern w:val="0"/>
          <w:sz w:val="32"/>
          <w:szCs w:val="32"/>
          <w:bdr w:val="none" w:color="auto" w:sz="0" w:space="0"/>
          <w:shd w:val="clear" w:fill="FFFFFF"/>
          <w:lang w:val="en-US" w:eastAsia="zh-CN" w:bidi="ar"/>
        </w:rPr>
        <w:t>　　（三）分级分类建立国土空间规划。国土空间规划是对一定区域国土空间开发保护在空间和时间上作出的安排，包括总体规划、详细规划和相关专项规划。国家、省、市县编制国土空间总体规划，各地结合实际编制乡镇国土空间规划。相关专项规划是指在特定区域（流域）、特定领域，为体现特定功能，对空间开发保护利用作出的专门安排，是涉及空间利用的专项规划。国土空间总体规划是详细规划的依据、相关专项规划的基础；相关专项规划要相互协同，并与详细规划做好衔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left"/>
        <w:rPr>
          <w:rFonts w:hint="eastAsia" w:ascii="宋体" w:hAnsi="宋体" w:eastAsia="宋体" w:cs="宋体"/>
          <w:i w:val="0"/>
          <w:caps w:val="0"/>
          <w:color w:val="343434"/>
          <w:spacing w:val="0"/>
          <w:sz w:val="18"/>
          <w:szCs w:val="18"/>
        </w:rPr>
      </w:pPr>
      <w:r>
        <w:rPr>
          <w:rFonts w:hint="default" w:ascii="仿宋_GB2312" w:hAnsi="宋体" w:eastAsia="仿宋_GB2312" w:cs="仿宋_GB2312"/>
          <w:i w:val="0"/>
          <w:caps w:val="0"/>
          <w:color w:val="343434"/>
          <w:spacing w:val="0"/>
          <w:kern w:val="0"/>
          <w:sz w:val="32"/>
          <w:szCs w:val="32"/>
          <w:bdr w:val="none" w:color="auto" w:sz="0" w:space="0"/>
          <w:shd w:val="clear" w:fill="FFFFFF"/>
          <w:lang w:val="en-US" w:eastAsia="zh-CN" w:bidi="ar"/>
        </w:rPr>
        <w:t>　　（四）明确各级国土空间总体规划编制重点。全国国土空间规划是对全国国土空间作出的全局安排，是全国国土空间保护、开发、利用、修复的政策和总纲，侧重战略性，由自然资源部会同相关部门组织编制，由党中央、国务院审定后印发。省级国土空间规划是对全国国土空间规划的落实，指导市县国土空间规划编制，侧重协调性，由省级政府组织编制，经同级人大常委会审议后报国务院审批。市县和乡镇国土空间规划是本级政府对上级国土空间规划要求的细化落实，是对本行政区域开发保护作出的具体安排，侧重实施性。需报国务院审批的城市国土空间总体规划，由市政府组织编制，经同级人大常委会审议后，由省级政府报国务院审批；其他市县及乡镇国土空间规划由省级政府根据当地实际，明确规划编制审批内容和程序要求。各地可因地制宜，将市县与乡镇国土空间规划合并编制，也可以几个乡镇为单元编制乡镇级国土空间规划。</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left"/>
        <w:rPr>
          <w:rFonts w:hint="eastAsia" w:ascii="宋体" w:hAnsi="宋体" w:eastAsia="宋体" w:cs="宋体"/>
          <w:i w:val="0"/>
          <w:caps w:val="0"/>
          <w:color w:val="343434"/>
          <w:spacing w:val="0"/>
          <w:sz w:val="18"/>
          <w:szCs w:val="18"/>
        </w:rPr>
      </w:pPr>
      <w:r>
        <w:rPr>
          <w:rFonts w:hint="default" w:ascii="仿宋_GB2312" w:hAnsi="宋体" w:eastAsia="仿宋_GB2312" w:cs="仿宋_GB2312"/>
          <w:i w:val="0"/>
          <w:caps w:val="0"/>
          <w:color w:val="343434"/>
          <w:spacing w:val="0"/>
          <w:kern w:val="0"/>
          <w:sz w:val="32"/>
          <w:szCs w:val="32"/>
          <w:bdr w:val="none" w:color="auto" w:sz="0" w:space="0"/>
          <w:shd w:val="clear" w:fill="FFFFFF"/>
          <w:lang w:val="en-US" w:eastAsia="zh-CN" w:bidi="ar"/>
        </w:rPr>
        <w:t>　　（五）强化对专项规划的指导约束作用。海岸带、自然保护地等专项规划及跨行政区域或流域的国土空间规划，由所在区域或上一级自然资源主管部门牵头组织编制，报同级政府审批；涉及空间利用的某一领域专项规划，如交通、能源、水利、农业、信息、市政等基础设施，公共服务设施，军事设施，以及生态环境保护、文物保护、林业草原等专项规划，由相关主管部门组织编制。相关专项规划可在国家、省和市县层级编制，不同层级、不同地区的专项规划可结合实际选择编制的类型和精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left"/>
        <w:rPr>
          <w:rFonts w:hint="eastAsia" w:ascii="宋体" w:hAnsi="宋体" w:eastAsia="宋体" w:cs="宋体"/>
          <w:i w:val="0"/>
          <w:caps w:val="0"/>
          <w:color w:val="343434"/>
          <w:spacing w:val="0"/>
          <w:sz w:val="18"/>
          <w:szCs w:val="18"/>
        </w:rPr>
      </w:pPr>
      <w:r>
        <w:rPr>
          <w:rFonts w:hint="default" w:ascii="仿宋_GB2312" w:hAnsi="宋体" w:eastAsia="仿宋_GB2312" w:cs="仿宋_GB2312"/>
          <w:i w:val="0"/>
          <w:caps w:val="0"/>
          <w:color w:val="343434"/>
          <w:spacing w:val="0"/>
          <w:kern w:val="0"/>
          <w:sz w:val="32"/>
          <w:szCs w:val="32"/>
          <w:bdr w:val="none" w:color="auto" w:sz="0" w:space="0"/>
          <w:shd w:val="clear" w:fill="FFFFFF"/>
          <w:lang w:val="en-US" w:eastAsia="zh-CN" w:bidi="ar"/>
        </w:rPr>
        <w:t>　　（六）在市县及以下编制详细规划。详细规划是对具体地块用途和开发建设强度等作出的实施性安排，是开展国土空间开发保护活动、实施国土空间用途管制、核发城乡建设项目规划许可、进行各项建设等的法定依据。在城镇开发边界内的详细规划，由市县自然资源主管部门组织编制，报同级政府审批；在城镇开发边界外的乡村地区，以一个或几个行政村为单元，由乡镇政府组织编制“多规合一”的实用性村庄规划，作为详细规划，报上一级政府审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left"/>
        <w:rPr>
          <w:rFonts w:hint="eastAsia" w:ascii="宋体" w:hAnsi="宋体" w:eastAsia="宋体" w:cs="宋体"/>
          <w:i w:val="0"/>
          <w:caps w:val="0"/>
          <w:color w:val="343434"/>
          <w:spacing w:val="0"/>
          <w:sz w:val="18"/>
          <w:szCs w:val="18"/>
        </w:rPr>
      </w:pPr>
      <w:r>
        <w:rPr>
          <w:rFonts w:hint="default" w:ascii="仿宋_GB2312" w:hAnsi="宋体" w:eastAsia="仿宋_GB2312" w:cs="仿宋_GB2312"/>
          <w:i w:val="0"/>
          <w:caps w:val="0"/>
          <w:color w:val="343434"/>
          <w:spacing w:val="0"/>
          <w:kern w:val="0"/>
          <w:sz w:val="32"/>
          <w:szCs w:val="32"/>
          <w:bdr w:val="none" w:color="auto" w:sz="0" w:space="0"/>
          <w:shd w:val="clear" w:fill="FFFFFF"/>
          <w:lang w:val="en-US" w:eastAsia="zh-CN" w:bidi="ar"/>
        </w:rPr>
        <w:t>　　四、编制要求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left"/>
        <w:rPr>
          <w:rFonts w:hint="eastAsia" w:ascii="宋体" w:hAnsi="宋体" w:eastAsia="宋体" w:cs="宋体"/>
          <w:i w:val="0"/>
          <w:caps w:val="0"/>
          <w:color w:val="343434"/>
          <w:spacing w:val="0"/>
          <w:sz w:val="18"/>
          <w:szCs w:val="18"/>
        </w:rPr>
      </w:pPr>
      <w:r>
        <w:rPr>
          <w:rFonts w:hint="default" w:ascii="仿宋_GB2312" w:hAnsi="宋体" w:eastAsia="仿宋_GB2312" w:cs="仿宋_GB2312"/>
          <w:i w:val="0"/>
          <w:caps w:val="0"/>
          <w:color w:val="343434"/>
          <w:spacing w:val="0"/>
          <w:kern w:val="0"/>
          <w:sz w:val="32"/>
          <w:szCs w:val="32"/>
          <w:bdr w:val="none" w:color="auto" w:sz="0" w:space="0"/>
          <w:shd w:val="clear" w:fill="FFFFFF"/>
          <w:lang w:val="en-US" w:eastAsia="zh-CN" w:bidi="ar"/>
        </w:rPr>
        <w:t>　　（七）体现战略性。全面落实党中央、国务院重大决策部署，体现国家意志和国家发展规划的战略性，自上而下编制各级国土空间规划，对空间发展作出战略性系统性安排。落实国家安全战略、区域协调发展战略和主体功能区战略，明确空间发展目标，优化城镇化格局、农业生产格局、生态保护格局，确定空间发展策略，转变国土空间开发保护方式，提升国土空间开发保护质量和效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left"/>
        <w:rPr>
          <w:rFonts w:hint="eastAsia" w:ascii="宋体" w:hAnsi="宋体" w:eastAsia="宋体" w:cs="宋体"/>
          <w:i w:val="0"/>
          <w:caps w:val="0"/>
          <w:color w:val="343434"/>
          <w:spacing w:val="0"/>
          <w:sz w:val="18"/>
          <w:szCs w:val="18"/>
        </w:rPr>
      </w:pPr>
      <w:r>
        <w:rPr>
          <w:rFonts w:hint="default" w:ascii="仿宋_GB2312" w:hAnsi="宋体" w:eastAsia="仿宋_GB2312" w:cs="仿宋_GB2312"/>
          <w:i w:val="0"/>
          <w:caps w:val="0"/>
          <w:color w:val="343434"/>
          <w:spacing w:val="0"/>
          <w:kern w:val="0"/>
          <w:sz w:val="32"/>
          <w:szCs w:val="32"/>
          <w:bdr w:val="none" w:color="auto" w:sz="0" w:space="0"/>
          <w:shd w:val="clear" w:fill="FFFFFF"/>
          <w:lang w:val="en-US" w:eastAsia="zh-CN" w:bidi="ar"/>
        </w:rPr>
        <w:t>　　（八）提高科学性。坚持生态优先、绿色发展，尊重自然规律、经济规律、社会规律和城乡发展规律，因地制宜开展规划编制工作；坚持节约优先、保护优先、自然恢复为主的方针，在资源环境承载能力和国土空间开发适宜性评价的基础上，科学有序统筹布局生态、农业、城镇等功能空间，划定生态保护红线、永久基本农田、城镇开发边界等空间管控边界以及各类海域保护线，强化底线约束，为可持续发展预留空间。坚持山水林田湖草生命共同体理念，加强生态环境分区管治，量水而行，保护生态屏障，构建生态廊道和生态网络，推进生态系统保护和修复，依法开展环境影响评价。坚持陆海统筹、区域协调、城乡融合，优化国土空间结构和布局，统筹地上地下空间综合利用，着力完善交通、水利等基础设施和公共服务设施，延续历史文脉，加强风貌管控，突出地域特色。坚持上下结合、社会协同，完善公众参与制度，发挥不同领域专家的作用。运用城市设计、乡村营造、大数据等手段，改进规划方法，提高规划编制水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left"/>
        <w:rPr>
          <w:rFonts w:hint="eastAsia" w:ascii="宋体" w:hAnsi="宋体" w:eastAsia="宋体" w:cs="宋体"/>
          <w:i w:val="0"/>
          <w:caps w:val="0"/>
          <w:color w:val="343434"/>
          <w:spacing w:val="0"/>
          <w:sz w:val="18"/>
          <w:szCs w:val="18"/>
        </w:rPr>
      </w:pPr>
      <w:r>
        <w:rPr>
          <w:rFonts w:hint="default" w:ascii="仿宋_GB2312" w:hAnsi="宋体" w:eastAsia="仿宋_GB2312" w:cs="仿宋_GB2312"/>
          <w:i w:val="0"/>
          <w:caps w:val="0"/>
          <w:color w:val="343434"/>
          <w:spacing w:val="0"/>
          <w:kern w:val="0"/>
          <w:sz w:val="32"/>
          <w:szCs w:val="32"/>
          <w:bdr w:val="none" w:color="auto" w:sz="0" w:space="0"/>
          <w:shd w:val="clear" w:fill="FFFFFF"/>
          <w:lang w:val="en-US" w:eastAsia="zh-CN" w:bidi="ar"/>
        </w:rPr>
        <w:t>　　（九）加强协调性。强化国家发展规划的统领作用，强化国土空间规划的基础作用。国土空间总体规划要统筹和综合平衡各相关专项领域的空间需求。详细规划要依据批准的国土空间总体规划进行编制和修改。相关专项规划要遵循国土空间总体规划，不得违背总体规划强制性内容，其主要内容要纳入详细规划。</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left"/>
        <w:rPr>
          <w:rFonts w:hint="eastAsia" w:ascii="宋体" w:hAnsi="宋体" w:eastAsia="宋体" w:cs="宋体"/>
          <w:i w:val="0"/>
          <w:caps w:val="0"/>
          <w:color w:val="343434"/>
          <w:spacing w:val="0"/>
          <w:sz w:val="18"/>
          <w:szCs w:val="18"/>
        </w:rPr>
      </w:pPr>
      <w:r>
        <w:rPr>
          <w:rFonts w:hint="default" w:ascii="仿宋_GB2312" w:hAnsi="宋体" w:eastAsia="仿宋_GB2312" w:cs="仿宋_GB2312"/>
          <w:i w:val="0"/>
          <w:caps w:val="0"/>
          <w:color w:val="343434"/>
          <w:spacing w:val="0"/>
          <w:kern w:val="0"/>
          <w:sz w:val="32"/>
          <w:szCs w:val="32"/>
          <w:bdr w:val="none" w:color="auto" w:sz="0" w:space="0"/>
          <w:shd w:val="clear" w:fill="FFFFFF"/>
          <w:lang w:val="en-US" w:eastAsia="zh-CN" w:bidi="ar"/>
        </w:rPr>
        <w:t>　　（十）注重操作性。按照谁组织编制、谁负责实施的原则，明确各级各类国土空间规划编制和管理的要点。明确规划约束性指标和刚性管控要求，同时提出指导性要求。制定实施规划的政策措施，提出下级国土空间总体规划和相关专项规划、详细规划的分解落实要求，健全规划实施传导机制，确保规划能用、管用、好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left"/>
        <w:rPr>
          <w:rFonts w:hint="eastAsia" w:ascii="宋体" w:hAnsi="宋体" w:eastAsia="宋体" w:cs="宋体"/>
          <w:i w:val="0"/>
          <w:caps w:val="0"/>
          <w:color w:val="343434"/>
          <w:spacing w:val="0"/>
          <w:sz w:val="18"/>
          <w:szCs w:val="18"/>
        </w:rPr>
      </w:pPr>
      <w:r>
        <w:rPr>
          <w:rFonts w:hint="default" w:ascii="仿宋_GB2312" w:hAnsi="宋体" w:eastAsia="仿宋_GB2312" w:cs="仿宋_GB2312"/>
          <w:i w:val="0"/>
          <w:caps w:val="0"/>
          <w:color w:val="343434"/>
          <w:spacing w:val="0"/>
          <w:kern w:val="0"/>
          <w:sz w:val="32"/>
          <w:szCs w:val="32"/>
          <w:bdr w:val="none" w:color="auto" w:sz="0" w:space="0"/>
          <w:shd w:val="clear" w:fill="FFFFFF"/>
          <w:lang w:val="en-US" w:eastAsia="zh-CN" w:bidi="ar"/>
        </w:rPr>
        <w:t>　　五、实施与监管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left"/>
        <w:rPr>
          <w:rFonts w:hint="eastAsia" w:ascii="宋体" w:hAnsi="宋体" w:eastAsia="宋体" w:cs="宋体"/>
          <w:i w:val="0"/>
          <w:caps w:val="0"/>
          <w:color w:val="343434"/>
          <w:spacing w:val="0"/>
          <w:sz w:val="18"/>
          <w:szCs w:val="18"/>
        </w:rPr>
      </w:pPr>
      <w:r>
        <w:rPr>
          <w:rFonts w:hint="default" w:ascii="仿宋_GB2312" w:hAnsi="宋体" w:eastAsia="仿宋_GB2312" w:cs="仿宋_GB2312"/>
          <w:i w:val="0"/>
          <w:caps w:val="0"/>
          <w:color w:val="343434"/>
          <w:spacing w:val="0"/>
          <w:kern w:val="0"/>
          <w:sz w:val="32"/>
          <w:szCs w:val="32"/>
          <w:bdr w:val="none" w:color="auto" w:sz="0" w:space="0"/>
          <w:shd w:val="clear" w:fill="FFFFFF"/>
          <w:lang w:val="en-US" w:eastAsia="zh-CN" w:bidi="ar"/>
        </w:rPr>
        <w:t>　　（十一）强化规划权威。规划一经批复，任何部门和个人不得随意修改、违规变更，防止出现换一届党委和政府改一次规划。下级国土空间规划要服从上级国土空间规划，相关专项规划、详细规划要服从总体规划；坚持先规划、后实施，不得违反国土空间规划进行各类开发建设活动；坚持“多规合一”，不在国土空间规划体系之外另设其他空间规划。相关专项规划的有关技术标准应与国土空间规划衔接。因国家重大战略调整、重大项目建设或行政区划调整等确需修改规划的，须先经规划审批机关同意后，方可按法定程序进行修改。对国土空间规划编制和实施过程中的违规违纪违法行为，要严肃追究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left"/>
        <w:rPr>
          <w:rFonts w:hint="eastAsia" w:ascii="宋体" w:hAnsi="宋体" w:eastAsia="宋体" w:cs="宋体"/>
          <w:i w:val="0"/>
          <w:caps w:val="0"/>
          <w:color w:val="343434"/>
          <w:spacing w:val="0"/>
          <w:sz w:val="18"/>
          <w:szCs w:val="18"/>
        </w:rPr>
      </w:pPr>
      <w:r>
        <w:rPr>
          <w:rFonts w:hint="default" w:ascii="仿宋_GB2312" w:hAnsi="宋体" w:eastAsia="仿宋_GB2312" w:cs="仿宋_GB2312"/>
          <w:i w:val="0"/>
          <w:caps w:val="0"/>
          <w:color w:val="343434"/>
          <w:spacing w:val="0"/>
          <w:kern w:val="0"/>
          <w:sz w:val="32"/>
          <w:szCs w:val="32"/>
          <w:bdr w:val="none" w:color="auto" w:sz="0" w:space="0"/>
          <w:shd w:val="clear" w:fill="FFFFFF"/>
          <w:lang w:val="en-US" w:eastAsia="zh-CN" w:bidi="ar"/>
        </w:rPr>
        <w:t>　　（十二）改进规划审批。按照谁审批、谁监管的原则，分级建立国土空间规划审查备案制度。精简规划审批内容，管什么就批什么，大幅缩减审批时间。减少需报国务院审批的城市数量，直辖市、计划单列市、省会城市及国务院指定城市的国土空间总体规划由国务院审批。相关专项规划在编制和审查过程中应加强与有关国土空间规划的衔接及“一张图”的核对，批复后纳入同级国土空间基础信息平台，叠加到国土空间规划“一张图”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left"/>
        <w:rPr>
          <w:rFonts w:hint="eastAsia" w:ascii="宋体" w:hAnsi="宋体" w:eastAsia="宋体" w:cs="宋体"/>
          <w:i w:val="0"/>
          <w:caps w:val="0"/>
          <w:color w:val="343434"/>
          <w:spacing w:val="0"/>
          <w:sz w:val="18"/>
          <w:szCs w:val="18"/>
        </w:rPr>
      </w:pPr>
      <w:r>
        <w:rPr>
          <w:rFonts w:hint="default" w:ascii="仿宋_GB2312" w:hAnsi="宋体" w:eastAsia="仿宋_GB2312" w:cs="仿宋_GB2312"/>
          <w:i w:val="0"/>
          <w:caps w:val="0"/>
          <w:color w:val="343434"/>
          <w:spacing w:val="0"/>
          <w:kern w:val="0"/>
          <w:sz w:val="32"/>
          <w:szCs w:val="32"/>
          <w:bdr w:val="none" w:color="auto" w:sz="0" w:space="0"/>
          <w:shd w:val="clear" w:fill="FFFFFF"/>
          <w:lang w:val="en-US" w:eastAsia="zh-CN" w:bidi="ar"/>
        </w:rPr>
        <w:t>　　（十三）健全用途管制制度。以国土空间规划为依据，对所有国土空间分区分类实施用途管制。在城镇开发边界内的建设，实行“详细规划+规划许可”的管制方式；在城镇开发边界外的建设，按照主导用途分区，实行“详细规划+规划许可”和“约束指标+分区准入”的管制方式。对以国家公园为主体的自然保护地、重要海域和海岛、重要水源地、文物等实行特殊保护制度。因地制宜制定用途管制制度，为地方管理和创新活动留有空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left"/>
        <w:rPr>
          <w:rFonts w:hint="eastAsia" w:ascii="宋体" w:hAnsi="宋体" w:eastAsia="宋体" w:cs="宋体"/>
          <w:i w:val="0"/>
          <w:caps w:val="0"/>
          <w:color w:val="343434"/>
          <w:spacing w:val="0"/>
          <w:sz w:val="18"/>
          <w:szCs w:val="18"/>
        </w:rPr>
      </w:pPr>
      <w:r>
        <w:rPr>
          <w:rFonts w:hint="default" w:ascii="仿宋_GB2312" w:hAnsi="宋体" w:eastAsia="仿宋_GB2312" w:cs="仿宋_GB2312"/>
          <w:i w:val="0"/>
          <w:caps w:val="0"/>
          <w:color w:val="343434"/>
          <w:spacing w:val="0"/>
          <w:kern w:val="0"/>
          <w:sz w:val="32"/>
          <w:szCs w:val="32"/>
          <w:bdr w:val="none" w:color="auto" w:sz="0" w:space="0"/>
          <w:shd w:val="clear" w:fill="FFFFFF"/>
          <w:lang w:val="en-US" w:eastAsia="zh-CN" w:bidi="ar"/>
        </w:rPr>
        <w:t>　　（十四）监督规划实施。依托国土空间基础信息平台，建立健全国土空间规划动态监测评估预警和实施监管机制。上级自然资源主管部门要会同有关部门组织对下级国土空间规划中各类管控边界、约束性指标等管控要求的落实情况进行监督检查，将国土空间规划执行情况纳入自然资源执法督察内容。健全资源环境承载能力监测预警长效机制，建立国土空间规划定期评估制度，结合国民经济社会发展实际和规划定期评估结果，对国土空间规划进行动态调整完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left"/>
        <w:rPr>
          <w:rFonts w:hint="eastAsia" w:ascii="宋体" w:hAnsi="宋体" w:eastAsia="宋体" w:cs="宋体"/>
          <w:i w:val="0"/>
          <w:caps w:val="0"/>
          <w:color w:val="343434"/>
          <w:spacing w:val="0"/>
          <w:sz w:val="18"/>
          <w:szCs w:val="18"/>
        </w:rPr>
      </w:pPr>
      <w:r>
        <w:rPr>
          <w:rFonts w:hint="default" w:ascii="仿宋_GB2312" w:hAnsi="宋体" w:eastAsia="仿宋_GB2312" w:cs="仿宋_GB2312"/>
          <w:i w:val="0"/>
          <w:caps w:val="0"/>
          <w:color w:val="343434"/>
          <w:spacing w:val="0"/>
          <w:kern w:val="0"/>
          <w:sz w:val="32"/>
          <w:szCs w:val="32"/>
          <w:bdr w:val="none" w:color="auto" w:sz="0" w:space="0"/>
          <w:shd w:val="clear" w:fill="FFFFFF"/>
          <w:lang w:val="en-US" w:eastAsia="zh-CN" w:bidi="ar"/>
        </w:rPr>
        <w:t>　　（十五）推进“放管服”改革。以“多规合一”为基础，统筹规划、建设、管理三大环节，推动“多审合一”、“多证合一”。优化现行建设项目用地（海）预审、规划选址以及建设用地规划许可、建设工程规划许可等审批流程，提高审批效能和监管服务水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left"/>
        <w:rPr>
          <w:rFonts w:hint="eastAsia" w:ascii="宋体" w:hAnsi="宋体" w:eastAsia="宋体" w:cs="宋体"/>
          <w:i w:val="0"/>
          <w:caps w:val="0"/>
          <w:color w:val="343434"/>
          <w:spacing w:val="0"/>
          <w:sz w:val="18"/>
          <w:szCs w:val="18"/>
        </w:rPr>
      </w:pPr>
      <w:r>
        <w:rPr>
          <w:rFonts w:hint="default" w:ascii="仿宋_GB2312" w:hAnsi="宋体" w:eastAsia="仿宋_GB2312" w:cs="仿宋_GB2312"/>
          <w:i w:val="0"/>
          <w:caps w:val="0"/>
          <w:color w:val="343434"/>
          <w:spacing w:val="0"/>
          <w:kern w:val="0"/>
          <w:sz w:val="32"/>
          <w:szCs w:val="32"/>
          <w:bdr w:val="none" w:color="auto" w:sz="0" w:space="0"/>
          <w:shd w:val="clear" w:fill="FFFFFF"/>
          <w:lang w:val="en-US" w:eastAsia="zh-CN" w:bidi="ar"/>
        </w:rPr>
        <w:t>　　六、法规政策与技术保障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left"/>
        <w:rPr>
          <w:rFonts w:hint="eastAsia" w:ascii="宋体" w:hAnsi="宋体" w:eastAsia="宋体" w:cs="宋体"/>
          <w:i w:val="0"/>
          <w:caps w:val="0"/>
          <w:color w:val="343434"/>
          <w:spacing w:val="0"/>
          <w:sz w:val="18"/>
          <w:szCs w:val="18"/>
        </w:rPr>
      </w:pPr>
      <w:r>
        <w:rPr>
          <w:rFonts w:hint="default" w:ascii="仿宋_GB2312" w:hAnsi="宋体" w:eastAsia="仿宋_GB2312" w:cs="仿宋_GB2312"/>
          <w:i w:val="0"/>
          <w:caps w:val="0"/>
          <w:color w:val="343434"/>
          <w:spacing w:val="0"/>
          <w:kern w:val="0"/>
          <w:sz w:val="32"/>
          <w:szCs w:val="32"/>
          <w:bdr w:val="none" w:color="auto" w:sz="0" w:space="0"/>
          <w:shd w:val="clear" w:fill="FFFFFF"/>
          <w:lang w:val="en-US" w:eastAsia="zh-CN" w:bidi="ar"/>
        </w:rPr>
        <w:t>　　（十六）完善法规政策体系。研究制定国土空间开发保护法，加快国土空间规划相关法律法规建设。梳理与国土空间规划相关的现行法律法规和部门规章，对“多规合一”改革涉及突破现行法律法规规定的内容和条款，按程序报批，取得授权后施行，并做好过渡时期的法律法规衔接。完善适应主体功能区要求的配套政策，保障国土空间规划有效实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left"/>
        <w:rPr>
          <w:rFonts w:hint="eastAsia" w:ascii="宋体" w:hAnsi="宋体" w:eastAsia="宋体" w:cs="宋体"/>
          <w:i w:val="0"/>
          <w:caps w:val="0"/>
          <w:color w:val="343434"/>
          <w:spacing w:val="0"/>
          <w:sz w:val="18"/>
          <w:szCs w:val="18"/>
        </w:rPr>
      </w:pPr>
      <w:r>
        <w:rPr>
          <w:rFonts w:hint="default" w:ascii="仿宋_GB2312" w:hAnsi="宋体" w:eastAsia="仿宋_GB2312" w:cs="仿宋_GB2312"/>
          <w:i w:val="0"/>
          <w:caps w:val="0"/>
          <w:color w:val="343434"/>
          <w:spacing w:val="0"/>
          <w:kern w:val="0"/>
          <w:sz w:val="32"/>
          <w:szCs w:val="32"/>
          <w:bdr w:val="none" w:color="auto" w:sz="0" w:space="0"/>
          <w:shd w:val="clear" w:fill="FFFFFF"/>
          <w:lang w:val="en-US" w:eastAsia="zh-CN" w:bidi="ar"/>
        </w:rPr>
        <w:t>　　（十七）完善技术标准体系。按照“多规合一”要求，由自然资源部会同相关部门负责构建统一的国土空间规划技术标准体系，修订完善国土资源现状调查和国土空间规划用地分类标准，制定各级各类国土空间规划编制办法和技术规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left"/>
        <w:rPr>
          <w:rFonts w:hint="eastAsia" w:ascii="宋体" w:hAnsi="宋体" w:eastAsia="宋体" w:cs="宋体"/>
          <w:i w:val="0"/>
          <w:caps w:val="0"/>
          <w:color w:val="343434"/>
          <w:spacing w:val="0"/>
          <w:sz w:val="18"/>
          <w:szCs w:val="18"/>
        </w:rPr>
      </w:pPr>
      <w:r>
        <w:rPr>
          <w:rFonts w:hint="default" w:ascii="仿宋_GB2312" w:hAnsi="宋体" w:eastAsia="仿宋_GB2312" w:cs="仿宋_GB2312"/>
          <w:i w:val="0"/>
          <w:caps w:val="0"/>
          <w:color w:val="343434"/>
          <w:spacing w:val="0"/>
          <w:kern w:val="0"/>
          <w:sz w:val="32"/>
          <w:szCs w:val="32"/>
          <w:bdr w:val="none" w:color="auto" w:sz="0" w:space="0"/>
          <w:shd w:val="clear" w:fill="FFFFFF"/>
          <w:lang w:val="en-US" w:eastAsia="zh-CN" w:bidi="ar"/>
        </w:rPr>
        <w:t>　　（十八）完善国土空间基础信息平台。以自然资源调查监测数据为基础，采用国家统一的测绘基准和测绘系统，整合各类空间关联数据，建立全国统一的国土空间基础信息平台。以国土空间基础信息平台为底板，结合各级各类国土空间规划编制，同步完成县级以上国土空间基础信息平台建设，实现主体功能区战略和各类空间管控要素精准落地，逐步形成全国国土空间规划“一张图”，推进政府部门之间的数据共享以及政府与社会之间的信息交互。</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left"/>
        <w:rPr>
          <w:rFonts w:hint="eastAsia" w:ascii="宋体" w:hAnsi="宋体" w:eastAsia="宋体" w:cs="宋体"/>
          <w:i w:val="0"/>
          <w:caps w:val="0"/>
          <w:color w:val="343434"/>
          <w:spacing w:val="0"/>
          <w:sz w:val="18"/>
          <w:szCs w:val="18"/>
        </w:rPr>
      </w:pPr>
      <w:r>
        <w:rPr>
          <w:rFonts w:hint="default" w:ascii="仿宋_GB2312" w:hAnsi="宋体" w:eastAsia="仿宋_GB2312" w:cs="仿宋_GB2312"/>
          <w:i w:val="0"/>
          <w:caps w:val="0"/>
          <w:color w:val="343434"/>
          <w:spacing w:val="0"/>
          <w:kern w:val="0"/>
          <w:sz w:val="32"/>
          <w:szCs w:val="32"/>
          <w:bdr w:val="none" w:color="auto" w:sz="0" w:space="0"/>
          <w:shd w:val="clear" w:fill="FFFFFF"/>
          <w:lang w:val="en-US" w:eastAsia="zh-CN" w:bidi="ar"/>
        </w:rPr>
        <w:t>　　七、工作要求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left"/>
        <w:rPr>
          <w:rFonts w:hint="eastAsia" w:ascii="宋体" w:hAnsi="宋体" w:eastAsia="宋体" w:cs="宋体"/>
          <w:i w:val="0"/>
          <w:caps w:val="0"/>
          <w:color w:val="343434"/>
          <w:spacing w:val="0"/>
          <w:sz w:val="18"/>
          <w:szCs w:val="18"/>
        </w:rPr>
      </w:pPr>
      <w:r>
        <w:rPr>
          <w:rFonts w:hint="default" w:ascii="仿宋_GB2312" w:hAnsi="宋体" w:eastAsia="仿宋_GB2312" w:cs="仿宋_GB2312"/>
          <w:i w:val="0"/>
          <w:caps w:val="0"/>
          <w:color w:val="343434"/>
          <w:spacing w:val="0"/>
          <w:kern w:val="0"/>
          <w:sz w:val="32"/>
          <w:szCs w:val="32"/>
          <w:bdr w:val="none" w:color="auto" w:sz="0" w:space="0"/>
          <w:shd w:val="clear" w:fill="FFFFFF"/>
          <w:lang w:val="en-US" w:eastAsia="zh-CN" w:bidi="ar"/>
        </w:rPr>
        <w:t>　　（十九）加强组织领导。各地区各部门要落实国家发展规划提出的国土空间开发保护要求，发挥国土空间规划体系在国土空间开发保护中的战略引领和刚性管控作用，统领各类空间利用，把每一寸土地都规划得清清楚楚。坚持底线思维，立足资源禀赋和环境承载能力，加快构建生态功能保障基线、环境质量安全底线、自然资源利用上线。严格执行规划，以钉钉子精神抓好贯彻落实，久久为功，做到一张蓝图干到底。地方各级党委和政府要充分认识建立国土空间规划体系的重大意义，主要负责人亲自抓，落实政府组织编制和实施国土空间规划的主体责任，明确责任分工，落实工作经费，加强队伍建设，加强监督考核，做好宣传教育。</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left"/>
        <w:rPr>
          <w:rFonts w:hint="eastAsia" w:ascii="宋体" w:hAnsi="宋体" w:eastAsia="宋体" w:cs="宋体"/>
          <w:i w:val="0"/>
          <w:caps w:val="0"/>
          <w:color w:val="343434"/>
          <w:spacing w:val="0"/>
          <w:sz w:val="18"/>
          <w:szCs w:val="18"/>
        </w:rPr>
      </w:pPr>
      <w:r>
        <w:rPr>
          <w:rFonts w:hint="default" w:ascii="仿宋_GB2312" w:hAnsi="宋体" w:eastAsia="仿宋_GB2312" w:cs="仿宋_GB2312"/>
          <w:i w:val="0"/>
          <w:caps w:val="0"/>
          <w:color w:val="343434"/>
          <w:spacing w:val="0"/>
          <w:kern w:val="0"/>
          <w:sz w:val="32"/>
          <w:szCs w:val="32"/>
          <w:bdr w:val="none" w:color="auto" w:sz="0" w:space="0"/>
          <w:shd w:val="clear" w:fill="FFFFFF"/>
          <w:lang w:val="en-US" w:eastAsia="zh-CN" w:bidi="ar"/>
        </w:rPr>
        <w:t>　　（二十）落实工作责任。各地区各部门要加大对本行业本领域涉及空间布局相关规划的指导、协调和管理，制定有利于国土空间规划编制实施的政策，明确时间表和路线图，形成合力。组织、人事、审计等部门要研究将国土空间规划执行情况纳入领导干部自然资源资产离任审计，作为党政领导干部综合考核评价的重要参考。纪检监察机关要加强监督。发展改革、财政、金融、税务、自然资源、生态环境、住房城乡建设、农业农村等部门要研究制定完善主体功能区的配套政策。自然资源主管部门要会同相关部门加快推进国土空间规划立法工作。组织部门在对地方党委和政府主要负责人的教育培训中要注重提高其规划意识。教育部门要研究加强国土空间规划相关学科建设。自然资源部要强化统筹协调工作，切实负起责任，会同有关部门按照国土空间规划体系总体框架，不断完善制度设计，抓紧建立规划编制审批体系、实施监督体系、法规政策体系和技术标准体系，加强专业队伍建设和行业管理。自然资源部要定期对本意见贯彻落实情况进行监督检查，重大事项及时向党中央、国务院报告。</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5C7CAF"/>
    <w:rsid w:val="3EFF784C"/>
    <w:rsid w:val="555C7C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2019-07-09T02:21:00Z</dcterms:created>
  <dc:creator>HP</dc:creator>
  <cp:lastModifiedBy>HP</cp:lastModifiedBy>
  <dcterms:modified xsi:type="dcterms:W3CDTF">2019-07-09T02:28:02Z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