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仿宋"/>
          <w:b/>
          <w:bCs/>
          <w:sz w:val="30"/>
          <w:szCs w:val="30"/>
        </w:rPr>
      </w:pPr>
    </w:p>
    <w:p>
      <w:pPr>
        <w:spacing w:line="560" w:lineRule="exact"/>
        <w:jc w:val="center"/>
        <w:rPr>
          <w:rFonts w:ascii="仿宋" w:hAnsi="仿宋" w:eastAsia="仿宋" w:cs="仿宋"/>
          <w:b/>
          <w:bCs/>
          <w:sz w:val="30"/>
          <w:szCs w:val="30"/>
        </w:rPr>
      </w:pPr>
    </w:p>
    <w:p>
      <w:pPr>
        <w:spacing w:line="560" w:lineRule="exact"/>
        <w:jc w:val="center"/>
        <w:rPr>
          <w:rFonts w:ascii="仿宋" w:hAnsi="仿宋" w:eastAsia="仿宋" w:cs="仿宋"/>
          <w:b/>
          <w:bCs/>
          <w:sz w:val="30"/>
          <w:szCs w:val="30"/>
        </w:rPr>
      </w:pPr>
    </w:p>
    <w:p>
      <w:pPr>
        <w:spacing w:line="360" w:lineRule="auto"/>
        <w:jc w:val="center"/>
        <w:rPr>
          <w:rFonts w:ascii="仿宋" w:hAnsi="仿宋" w:eastAsia="仿宋" w:cs="仿宋"/>
          <w:b/>
          <w:bCs/>
          <w:sz w:val="52"/>
          <w:szCs w:val="52"/>
        </w:rPr>
      </w:pPr>
      <w:r>
        <w:rPr>
          <w:rFonts w:hint="eastAsia" w:ascii="仿宋" w:hAnsi="仿宋" w:eastAsia="仿宋" w:cs="仿宋"/>
          <w:b/>
          <w:bCs/>
          <w:sz w:val="52"/>
          <w:szCs w:val="52"/>
        </w:rPr>
        <w:t>鄂尔多斯市</w:t>
      </w:r>
      <w:r>
        <w:rPr>
          <w:rFonts w:ascii="仿宋" w:hAnsi="仿宋" w:eastAsia="仿宋" w:cs="仿宋"/>
          <w:b/>
          <w:bCs/>
          <w:sz w:val="52"/>
          <w:szCs w:val="52"/>
        </w:rPr>
        <w:t>9</w:t>
      </w:r>
      <w:r>
        <w:rPr>
          <w:rFonts w:hint="eastAsia" w:ascii="仿宋" w:hAnsi="仿宋" w:eastAsia="仿宋" w:cs="仿宋"/>
          <w:b/>
          <w:bCs/>
          <w:sz w:val="52"/>
          <w:szCs w:val="52"/>
          <w:lang w:val="en-US" w:eastAsia="zh-CN"/>
        </w:rPr>
        <w:t>5</w:t>
      </w:r>
      <w:r>
        <w:rPr>
          <w:rFonts w:hint="eastAsia" w:ascii="仿宋" w:hAnsi="仿宋" w:eastAsia="仿宋" w:cs="仿宋"/>
          <w:b/>
          <w:bCs/>
          <w:sz w:val="52"/>
          <w:szCs w:val="52"/>
        </w:rPr>
        <w:t>号边角资源</w:t>
      </w:r>
    </w:p>
    <w:p>
      <w:pPr>
        <w:spacing w:line="360" w:lineRule="auto"/>
        <w:jc w:val="center"/>
        <w:rPr>
          <w:rFonts w:ascii="仿宋" w:hAnsi="仿宋" w:eastAsia="仿宋" w:cs="仿宋"/>
          <w:sz w:val="52"/>
          <w:szCs w:val="52"/>
        </w:rPr>
      </w:pPr>
      <w:r>
        <w:rPr>
          <w:rFonts w:hint="eastAsia" w:ascii="仿宋" w:hAnsi="仿宋" w:eastAsia="仿宋" w:cs="仿宋"/>
          <w:b/>
          <w:bCs/>
          <w:sz w:val="52"/>
          <w:szCs w:val="52"/>
        </w:rPr>
        <w:t>区块简介</w:t>
      </w:r>
    </w:p>
    <w:p>
      <w:pPr>
        <w:spacing w:line="360" w:lineRule="auto"/>
        <w:jc w:val="left"/>
        <w:rPr>
          <w:rFonts w:ascii="仿宋" w:hAnsi="仿宋" w:eastAsia="仿宋" w:cs="仿宋"/>
          <w:sz w:val="30"/>
          <w:szCs w:val="30"/>
        </w:rPr>
      </w:pPr>
      <w:r>
        <w:rPr>
          <w:rFonts w:ascii="仿宋" w:hAnsi="仿宋" w:eastAsia="仿宋" w:cs="仿宋"/>
          <w:sz w:val="30"/>
          <w:szCs w:val="30"/>
        </w:rPr>
        <w:t xml:space="preserve">         </w:t>
      </w:r>
    </w:p>
    <w:p>
      <w:pPr>
        <w:spacing w:line="360" w:lineRule="auto"/>
        <w:rPr>
          <w:rFonts w:ascii="仿宋" w:hAnsi="仿宋" w:eastAsia="仿宋" w:cs="仿宋"/>
          <w:sz w:val="30"/>
          <w:szCs w:val="30"/>
        </w:rPr>
      </w:pPr>
      <w:r>
        <w:rPr>
          <w:rFonts w:ascii="仿宋" w:hAnsi="仿宋" w:eastAsia="仿宋" w:cs="仿宋"/>
          <w:sz w:val="30"/>
          <w:szCs w:val="30"/>
        </w:rPr>
        <w:t xml:space="preserve">      </w:t>
      </w: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鄂尔多斯市自然资源局</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ascii="仿宋" w:hAnsi="仿宋" w:eastAsia="仿宋" w:cs="仿宋"/>
          <w:sz w:val="32"/>
          <w:szCs w:val="32"/>
        </w:rPr>
        <w:t xml:space="preserve">                </w:t>
      </w:r>
      <w:r>
        <w:rPr>
          <w:rFonts w:ascii="仿宋" w:hAnsi="仿宋" w:eastAsia="仿宋" w:cs="仿宋"/>
          <w:b/>
          <w:bCs/>
          <w:sz w:val="32"/>
          <w:szCs w:val="32"/>
        </w:rPr>
        <w:t xml:space="preserve">  2020</w:t>
      </w:r>
      <w:r>
        <w:rPr>
          <w:rFonts w:hint="eastAsia" w:ascii="仿宋" w:hAnsi="仿宋" w:eastAsia="仿宋" w:cs="仿宋"/>
          <w:b/>
          <w:bCs/>
          <w:sz w:val="32"/>
          <w:szCs w:val="32"/>
        </w:rPr>
        <w:t>年</w:t>
      </w:r>
      <w:r>
        <w:rPr>
          <w:rFonts w:ascii="仿宋" w:hAnsi="仿宋" w:eastAsia="仿宋" w:cs="仿宋"/>
          <w:b/>
          <w:bCs/>
          <w:sz w:val="32"/>
          <w:szCs w:val="32"/>
        </w:rPr>
        <w:t>11</w:t>
      </w:r>
      <w:r>
        <w:rPr>
          <w:rFonts w:hint="eastAsia" w:ascii="仿宋" w:hAnsi="仿宋" w:eastAsia="仿宋" w:cs="仿宋"/>
          <w:b/>
          <w:bCs/>
          <w:sz w:val="32"/>
          <w:szCs w:val="32"/>
        </w:rPr>
        <w:t>月</w:t>
      </w:r>
      <w:r>
        <w:rPr>
          <w:rFonts w:ascii="仿宋" w:hAnsi="仿宋" w:eastAsia="仿宋" w:cs="仿宋"/>
          <w:b/>
          <w:bCs/>
          <w:sz w:val="32"/>
          <w:szCs w:val="32"/>
        </w:rPr>
        <w:t>6</w:t>
      </w:r>
      <w:r>
        <w:rPr>
          <w:rFonts w:hint="eastAsia" w:ascii="仿宋" w:hAnsi="仿宋" w:eastAsia="仿宋" w:cs="仿宋"/>
          <w:b/>
          <w:bCs/>
          <w:sz w:val="32"/>
          <w:szCs w:val="32"/>
        </w:rPr>
        <w:t>日</w:t>
      </w:r>
    </w:p>
    <w:p>
      <w:pPr>
        <w:spacing w:line="360" w:lineRule="auto"/>
        <w:rPr>
          <w:rFonts w:ascii="仿宋" w:hAnsi="仿宋" w:eastAsia="仿宋" w:cs="仿宋"/>
          <w:sz w:val="30"/>
          <w:szCs w:val="30"/>
        </w:rPr>
      </w:pPr>
    </w:p>
    <w:p>
      <w:pPr>
        <w:spacing w:line="360" w:lineRule="auto"/>
        <w:rPr>
          <w:rFonts w:ascii="仿宋" w:hAnsi="仿宋" w:eastAsia="仿宋" w:cs="仿宋"/>
          <w:b/>
          <w:bCs/>
          <w:spacing w:val="-4"/>
          <w:sz w:val="30"/>
          <w:szCs w:val="30"/>
        </w:rPr>
      </w:pPr>
    </w:p>
    <w:p>
      <w:pPr>
        <w:spacing w:line="360" w:lineRule="auto"/>
        <w:rPr>
          <w:rFonts w:ascii="仿宋" w:hAnsi="仿宋" w:eastAsia="仿宋" w:cs="仿宋"/>
          <w:b/>
          <w:bCs/>
          <w:spacing w:val="-4"/>
          <w:sz w:val="30"/>
          <w:szCs w:val="30"/>
        </w:rPr>
      </w:pPr>
    </w:p>
    <w:p>
      <w:pPr>
        <w:spacing w:line="600" w:lineRule="auto"/>
        <w:ind w:left="-420" w:leftChars="-200" w:right="-874" w:rightChars="-416"/>
        <w:jc w:val="center"/>
        <w:rPr>
          <w:rFonts w:ascii="仿宋" w:hAnsi="仿宋" w:eastAsia="仿宋" w:cs="仿宋"/>
          <w:b/>
          <w:sz w:val="30"/>
          <w:szCs w:val="30"/>
        </w:rPr>
      </w:pPr>
    </w:p>
    <w:p>
      <w:pPr>
        <w:spacing w:line="600" w:lineRule="auto"/>
        <w:ind w:left="-420" w:leftChars="-200" w:right="-874" w:rightChars="-416"/>
        <w:jc w:val="center"/>
        <w:rPr>
          <w:rFonts w:ascii="仿宋" w:hAnsi="仿宋" w:eastAsia="仿宋" w:cs="仿宋"/>
          <w:b/>
          <w:bCs/>
          <w:sz w:val="32"/>
          <w:szCs w:val="32"/>
        </w:rPr>
      </w:pPr>
      <w:r>
        <w:rPr>
          <w:rFonts w:hint="eastAsia" w:ascii="仿宋" w:hAnsi="仿宋" w:eastAsia="仿宋" w:cs="仿宋"/>
          <w:b/>
          <w:bCs/>
          <w:sz w:val="32"/>
          <w:szCs w:val="32"/>
        </w:rPr>
        <w:t>内蒙古自治区鄂托克前旗长城矿区五号井田西侧95号区块简介</w:t>
      </w:r>
    </w:p>
    <w:p>
      <w:pPr>
        <w:spacing w:line="560" w:lineRule="exact"/>
        <w:rPr>
          <w:rFonts w:ascii="仿宋" w:hAnsi="仿宋" w:eastAsia="仿宋" w:cs="仿宋"/>
          <w:b/>
          <w:bCs/>
          <w:sz w:val="30"/>
          <w:szCs w:val="30"/>
        </w:rPr>
      </w:pPr>
      <w:r>
        <w:rPr>
          <w:rFonts w:ascii="仿宋" w:hAnsi="仿宋" w:eastAsia="仿宋" w:cs="仿宋"/>
          <w:sz w:val="30"/>
          <w:szCs w:val="30"/>
        </w:rPr>
        <w:t xml:space="preserve"> </w:t>
      </w:r>
      <w:r>
        <w:rPr>
          <w:rFonts w:hint="eastAsia" w:ascii="仿宋" w:hAnsi="仿宋" w:eastAsia="仿宋" w:cs="仿宋"/>
          <w:b/>
          <w:bCs/>
          <w:sz w:val="30"/>
          <w:szCs w:val="30"/>
        </w:rPr>
        <w:t>一、位置与交通</w:t>
      </w:r>
    </w:p>
    <w:p>
      <w:pPr>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内蒙古自治区鄂托克前旗长城矿区五号井田西侧95号区块位于鄂尔多斯市鄂托克前旗西部，行政区划隶属鄂托克前旗上海庙镇管辖，面积</w:t>
      </w:r>
      <w:r>
        <w:rPr>
          <w:rFonts w:ascii="仿宋" w:hAnsi="仿宋" w:eastAsia="仿宋" w:cs="仿宋"/>
          <w:sz w:val="30"/>
          <w:szCs w:val="30"/>
        </w:rPr>
        <w:t>6.76km</w:t>
      </w:r>
      <w:r>
        <w:rPr>
          <w:rFonts w:ascii="仿宋" w:hAnsi="仿宋" w:eastAsia="仿宋" w:cs="仿宋"/>
          <w:sz w:val="30"/>
          <w:szCs w:val="30"/>
          <w:vertAlign w:val="superscript"/>
        </w:rPr>
        <w:t>2</w:t>
      </w:r>
      <w:r>
        <w:rPr>
          <w:rFonts w:hint="eastAsia" w:ascii="仿宋" w:hAnsi="仿宋" w:eastAsia="仿宋" w:cs="仿宋"/>
          <w:sz w:val="30"/>
          <w:szCs w:val="30"/>
        </w:rPr>
        <w:t>，核实区南东</w:t>
      </w:r>
      <w:r>
        <w:rPr>
          <w:rFonts w:ascii="仿宋" w:hAnsi="仿宋" w:eastAsia="仿宋" w:cs="仿宋"/>
          <w:sz w:val="30"/>
          <w:szCs w:val="30"/>
        </w:rPr>
        <w:t>95</w:t>
      </w:r>
      <w:r>
        <w:rPr>
          <w:rFonts w:hint="eastAsia" w:ascii="仿宋" w:hAnsi="仿宋" w:eastAsia="仿宋" w:cs="仿宋"/>
          <w:sz w:val="30"/>
          <w:szCs w:val="30"/>
        </w:rPr>
        <w:t>°距鄂托克前旗政府所在地敖勒召其镇</w:t>
      </w:r>
      <w:r>
        <w:rPr>
          <w:rFonts w:ascii="仿宋" w:hAnsi="仿宋" w:eastAsia="仿宋" w:cs="仿宋"/>
          <w:sz w:val="30"/>
          <w:szCs w:val="30"/>
        </w:rPr>
        <w:t>56km</w:t>
      </w:r>
      <w:r>
        <w:rPr>
          <w:rFonts w:hint="eastAsia" w:ascii="仿宋" w:hAnsi="仿宋" w:eastAsia="仿宋" w:cs="仿宋"/>
          <w:sz w:val="30"/>
          <w:szCs w:val="30"/>
        </w:rPr>
        <w:t>。北西</w:t>
      </w:r>
      <w:r>
        <w:rPr>
          <w:rFonts w:ascii="仿宋" w:hAnsi="仿宋" w:eastAsia="仿宋" w:cs="仿宋"/>
          <w:sz w:val="30"/>
          <w:szCs w:val="30"/>
        </w:rPr>
        <w:t>300</w:t>
      </w:r>
      <w:r>
        <w:rPr>
          <w:rFonts w:hint="eastAsia" w:ascii="仿宋" w:hAnsi="仿宋" w:eastAsia="仿宋" w:cs="仿宋"/>
          <w:sz w:val="30"/>
          <w:szCs w:val="30"/>
        </w:rPr>
        <w:t>°距宁夏银川市</w:t>
      </w:r>
      <w:r>
        <w:rPr>
          <w:rFonts w:ascii="仿宋" w:hAnsi="仿宋" w:eastAsia="仿宋" w:cs="仿宋"/>
          <w:sz w:val="30"/>
          <w:szCs w:val="30"/>
        </w:rPr>
        <w:t>40km</w:t>
      </w:r>
      <w:r>
        <w:rPr>
          <w:rFonts w:hint="eastAsia" w:ascii="仿宋" w:hAnsi="仿宋" w:eastAsia="仿宋" w:cs="仿宋"/>
          <w:sz w:val="30"/>
          <w:szCs w:val="30"/>
        </w:rPr>
        <w:t>，西北距</w:t>
      </w:r>
      <w:r>
        <w:rPr>
          <w:rFonts w:ascii="仿宋" w:hAnsi="仿宋" w:eastAsia="仿宋" w:cs="仿宋"/>
          <w:sz w:val="30"/>
          <w:szCs w:val="30"/>
        </w:rPr>
        <w:t>G20</w:t>
      </w:r>
      <w:r>
        <w:rPr>
          <w:rFonts w:hint="eastAsia" w:ascii="仿宋" w:hAnsi="仿宋" w:eastAsia="仿宋" w:cs="仿宋"/>
          <w:sz w:val="30"/>
          <w:szCs w:val="30"/>
        </w:rPr>
        <w:t>青银高速公路银川东出口约</w:t>
      </w:r>
      <w:r>
        <w:rPr>
          <w:rFonts w:ascii="仿宋" w:hAnsi="仿宋" w:eastAsia="仿宋" w:cs="仿宋"/>
          <w:sz w:val="30"/>
          <w:szCs w:val="30"/>
        </w:rPr>
        <w:t>35km</w:t>
      </w:r>
      <w:r>
        <w:rPr>
          <w:rFonts w:hint="eastAsia" w:ascii="仿宋" w:hAnsi="仿宋" w:eastAsia="仿宋" w:cs="仿宋"/>
          <w:sz w:val="30"/>
          <w:szCs w:val="30"/>
        </w:rPr>
        <w:t>，省道</w:t>
      </w:r>
      <w:r>
        <w:rPr>
          <w:rFonts w:ascii="仿宋" w:hAnsi="仿宋" w:eastAsia="仿宋" w:cs="仿宋"/>
          <w:sz w:val="30"/>
          <w:szCs w:val="30"/>
        </w:rPr>
        <w:t>203</w:t>
      </w:r>
      <w:r>
        <w:rPr>
          <w:rFonts w:hint="eastAsia" w:ascii="仿宋" w:hAnsi="仿宋" w:eastAsia="仿宋" w:cs="仿宋"/>
          <w:sz w:val="30"/>
          <w:szCs w:val="30"/>
        </w:rPr>
        <w:t>公路从矿区西北侧经过，北东距三新铁路上海庙镇站点约</w:t>
      </w:r>
      <w:r>
        <w:rPr>
          <w:rFonts w:ascii="仿宋" w:hAnsi="仿宋" w:eastAsia="仿宋" w:cs="仿宋"/>
          <w:sz w:val="30"/>
          <w:szCs w:val="30"/>
        </w:rPr>
        <w:t>12km</w:t>
      </w:r>
      <w:r>
        <w:rPr>
          <w:rFonts w:hint="eastAsia" w:ascii="仿宋" w:hAnsi="仿宋" w:eastAsia="仿宋" w:cs="仿宋"/>
          <w:sz w:val="30"/>
          <w:szCs w:val="30"/>
        </w:rPr>
        <w:t>，交通较为方便。</w:t>
      </w:r>
      <w:r>
        <w:rPr>
          <w:rFonts w:hint="eastAsia" w:ascii="仿宋" w:hAnsi="仿宋" w:eastAsia="仿宋" w:cs="仿宋"/>
          <w:sz w:val="30"/>
          <w:szCs w:val="30"/>
          <w:lang w:val="en-US" w:eastAsia="zh-CN"/>
        </w:rPr>
        <w:t>具体拐点坐标如下：</w:t>
      </w:r>
    </w:p>
    <w:p>
      <w:pPr>
        <w:spacing w:line="560" w:lineRule="exact"/>
        <w:rPr>
          <w:rFonts w:ascii="仿宋" w:hAnsi="仿宋" w:eastAsia="仿宋" w:cs="仿宋"/>
          <w:sz w:val="30"/>
          <w:szCs w:val="30"/>
        </w:rPr>
      </w:pPr>
    </w:p>
    <w:tbl>
      <w:tblPr>
        <w:tblStyle w:val="9"/>
        <w:tblW w:w="926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06"/>
        <w:gridCol w:w="1144"/>
        <w:gridCol w:w="1174"/>
        <w:gridCol w:w="1043"/>
        <w:gridCol w:w="949"/>
        <w:gridCol w:w="1136"/>
        <w:gridCol w:w="1220"/>
        <w:gridCol w:w="1106"/>
        <w:gridCol w:w="99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Merge w:val="restart"/>
            <w:vAlign w:val="center"/>
          </w:tcPr>
          <w:p>
            <w:pPr>
              <w:pStyle w:val="24"/>
              <w:spacing w:line="240" w:lineRule="exact"/>
              <w:rPr>
                <w:rFonts w:hint="eastAsia"/>
              </w:rPr>
            </w:pPr>
            <w:r>
              <w:t>拐</w:t>
            </w:r>
          </w:p>
          <w:p>
            <w:pPr>
              <w:pStyle w:val="24"/>
              <w:spacing w:line="240" w:lineRule="exact"/>
            </w:pPr>
            <w:r>
              <w:t>点</w:t>
            </w:r>
          </w:p>
          <w:p>
            <w:pPr>
              <w:pStyle w:val="24"/>
              <w:spacing w:line="240" w:lineRule="exact"/>
              <w:rPr>
                <w:rFonts w:hint="eastAsia"/>
              </w:rPr>
            </w:pPr>
            <w:r>
              <w:t>编</w:t>
            </w:r>
          </w:p>
          <w:p>
            <w:pPr>
              <w:pStyle w:val="24"/>
              <w:spacing w:line="240" w:lineRule="exact"/>
            </w:pPr>
            <w:r>
              <w:t>号</w:t>
            </w:r>
          </w:p>
        </w:tc>
        <w:tc>
          <w:tcPr>
            <w:tcW w:w="4310" w:type="dxa"/>
            <w:gridSpan w:val="4"/>
            <w:vAlign w:val="center"/>
          </w:tcPr>
          <w:p>
            <w:pPr>
              <w:pStyle w:val="24"/>
            </w:pPr>
            <w:r>
              <w:t>19</w:t>
            </w:r>
            <w:r>
              <w:rPr>
                <w:rFonts w:hint="eastAsia"/>
              </w:rPr>
              <w:t>80</w:t>
            </w:r>
            <w:r>
              <w:t>年</w:t>
            </w:r>
            <w:r>
              <w:rPr>
                <w:rFonts w:hint="eastAsia"/>
              </w:rPr>
              <w:t>西安</w:t>
            </w:r>
            <w:r>
              <w:t>坐标系</w:t>
            </w:r>
          </w:p>
        </w:tc>
        <w:tc>
          <w:tcPr>
            <w:tcW w:w="4453" w:type="dxa"/>
            <w:gridSpan w:val="4"/>
            <w:vAlign w:val="center"/>
          </w:tcPr>
          <w:p>
            <w:pPr>
              <w:pStyle w:val="24"/>
            </w:pPr>
            <w:r>
              <w:rPr>
                <w:rFonts w:hint="eastAsia"/>
              </w:rPr>
              <w:t>2000年国家大地</w:t>
            </w:r>
            <w:r>
              <w:t>坐标系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Merge w:val="continue"/>
            <w:vAlign w:val="center"/>
          </w:tcPr>
          <w:p>
            <w:pPr>
              <w:ind w:firstLine="360"/>
              <w:rPr>
                <w:sz w:val="18"/>
                <w:szCs w:val="18"/>
              </w:rPr>
            </w:pPr>
          </w:p>
        </w:tc>
        <w:tc>
          <w:tcPr>
            <w:tcW w:w="2318" w:type="dxa"/>
            <w:gridSpan w:val="2"/>
            <w:vAlign w:val="center"/>
          </w:tcPr>
          <w:p>
            <w:pPr>
              <w:pStyle w:val="24"/>
            </w:pPr>
            <w:r>
              <w:t>直角坐标（3°带）</w:t>
            </w:r>
          </w:p>
        </w:tc>
        <w:tc>
          <w:tcPr>
            <w:tcW w:w="1992" w:type="dxa"/>
            <w:gridSpan w:val="2"/>
            <w:vAlign w:val="center"/>
          </w:tcPr>
          <w:p>
            <w:pPr>
              <w:pStyle w:val="24"/>
            </w:pPr>
            <w:r>
              <w:t>地理坐标</w:t>
            </w:r>
          </w:p>
        </w:tc>
        <w:tc>
          <w:tcPr>
            <w:tcW w:w="2356" w:type="dxa"/>
            <w:gridSpan w:val="2"/>
            <w:vAlign w:val="center"/>
          </w:tcPr>
          <w:p>
            <w:pPr>
              <w:pStyle w:val="24"/>
            </w:pPr>
            <w:r>
              <w:t>直角坐标（3°带）</w:t>
            </w:r>
          </w:p>
        </w:tc>
        <w:tc>
          <w:tcPr>
            <w:tcW w:w="2097" w:type="dxa"/>
            <w:gridSpan w:val="2"/>
            <w:vAlign w:val="center"/>
          </w:tcPr>
          <w:p>
            <w:pPr>
              <w:pStyle w:val="24"/>
            </w:pPr>
            <w:r>
              <w:t>地理坐标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Merge w:val="continue"/>
            <w:vAlign w:val="center"/>
          </w:tcPr>
          <w:p>
            <w:pPr>
              <w:ind w:firstLine="360"/>
              <w:rPr>
                <w:sz w:val="18"/>
                <w:szCs w:val="18"/>
              </w:rPr>
            </w:pPr>
          </w:p>
        </w:tc>
        <w:tc>
          <w:tcPr>
            <w:tcW w:w="1144" w:type="dxa"/>
            <w:vAlign w:val="center"/>
          </w:tcPr>
          <w:p>
            <w:pPr>
              <w:pStyle w:val="24"/>
            </w:pPr>
            <w:r>
              <w:t>X(m)</w:t>
            </w:r>
          </w:p>
        </w:tc>
        <w:tc>
          <w:tcPr>
            <w:tcW w:w="1174" w:type="dxa"/>
            <w:vAlign w:val="center"/>
          </w:tcPr>
          <w:p>
            <w:pPr>
              <w:pStyle w:val="24"/>
            </w:pPr>
            <w:r>
              <w:t>Y(m)</w:t>
            </w:r>
          </w:p>
        </w:tc>
        <w:tc>
          <w:tcPr>
            <w:tcW w:w="1043" w:type="dxa"/>
            <w:vAlign w:val="center"/>
          </w:tcPr>
          <w:p>
            <w:pPr>
              <w:pStyle w:val="24"/>
            </w:pPr>
            <w:r>
              <w:t>经度</w:t>
            </w:r>
          </w:p>
        </w:tc>
        <w:tc>
          <w:tcPr>
            <w:tcW w:w="949" w:type="dxa"/>
            <w:vAlign w:val="center"/>
          </w:tcPr>
          <w:p>
            <w:pPr>
              <w:pStyle w:val="24"/>
            </w:pPr>
            <w:r>
              <w:t>纬度</w:t>
            </w:r>
          </w:p>
        </w:tc>
        <w:tc>
          <w:tcPr>
            <w:tcW w:w="1136" w:type="dxa"/>
            <w:vAlign w:val="center"/>
          </w:tcPr>
          <w:p>
            <w:pPr>
              <w:pStyle w:val="24"/>
            </w:pPr>
            <w:r>
              <w:t>X(m)</w:t>
            </w:r>
          </w:p>
        </w:tc>
        <w:tc>
          <w:tcPr>
            <w:tcW w:w="1220" w:type="dxa"/>
            <w:vAlign w:val="center"/>
          </w:tcPr>
          <w:p>
            <w:pPr>
              <w:pStyle w:val="24"/>
            </w:pPr>
            <w:r>
              <w:t>Y(m)</w:t>
            </w:r>
          </w:p>
        </w:tc>
        <w:tc>
          <w:tcPr>
            <w:tcW w:w="1106" w:type="dxa"/>
            <w:vAlign w:val="center"/>
          </w:tcPr>
          <w:p>
            <w:pPr>
              <w:pStyle w:val="24"/>
            </w:pPr>
            <w:r>
              <w:t>经度</w:t>
            </w:r>
          </w:p>
        </w:tc>
        <w:tc>
          <w:tcPr>
            <w:tcW w:w="991" w:type="dxa"/>
            <w:vAlign w:val="center"/>
          </w:tcPr>
          <w:p>
            <w:pPr>
              <w:pStyle w:val="24"/>
            </w:pPr>
            <w:r>
              <w:t>纬度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1</w:t>
            </w:r>
          </w:p>
        </w:tc>
        <w:tc>
          <w:tcPr>
            <w:tcW w:w="1144" w:type="dxa"/>
            <w:vAlign w:val="center"/>
          </w:tcPr>
          <w:p>
            <w:pPr>
              <w:pStyle w:val="24"/>
              <w:rPr>
                <w:rFonts w:cs="Times New Roman"/>
              </w:rPr>
            </w:pPr>
            <w:r>
              <w:rPr>
                <w:rFonts w:cs="Times New Roman"/>
              </w:rPr>
              <w:t>4250317.08</w:t>
            </w:r>
          </w:p>
        </w:tc>
        <w:tc>
          <w:tcPr>
            <w:tcW w:w="1174" w:type="dxa"/>
            <w:vAlign w:val="center"/>
          </w:tcPr>
          <w:p>
            <w:pPr>
              <w:pStyle w:val="24"/>
              <w:rPr>
                <w:rFonts w:cs="Times New Roman"/>
              </w:rPr>
            </w:pPr>
            <w:r>
              <w:rPr>
                <w:rFonts w:cs="Times New Roman"/>
              </w:rPr>
              <w:t>36375208.66</w:t>
            </w:r>
          </w:p>
        </w:tc>
        <w:tc>
          <w:tcPr>
            <w:tcW w:w="1043" w:type="dxa"/>
            <w:vAlign w:val="center"/>
          </w:tcPr>
          <w:p>
            <w:pPr>
              <w:pStyle w:val="24"/>
              <w:rPr>
                <w:rFonts w:cs="Times New Roman"/>
              </w:rPr>
            </w:pPr>
            <w:r>
              <w:rPr>
                <w:rFonts w:cs="Times New Roman"/>
              </w:rPr>
              <w:t>106°34′19″</w:t>
            </w:r>
          </w:p>
        </w:tc>
        <w:tc>
          <w:tcPr>
            <w:tcW w:w="949" w:type="dxa"/>
            <w:vAlign w:val="center"/>
          </w:tcPr>
          <w:p>
            <w:pPr>
              <w:pStyle w:val="24"/>
              <w:rPr>
                <w:rFonts w:cs="Times New Roman"/>
              </w:rPr>
            </w:pPr>
            <w:r>
              <w:rPr>
                <w:rFonts w:cs="Times New Roman"/>
              </w:rPr>
              <w:t>38°22′37″</w:t>
            </w:r>
          </w:p>
        </w:tc>
        <w:tc>
          <w:tcPr>
            <w:tcW w:w="1136" w:type="dxa"/>
            <w:vAlign w:val="center"/>
          </w:tcPr>
          <w:p>
            <w:pPr>
              <w:pStyle w:val="24"/>
              <w:rPr>
                <w:rFonts w:cs="Times New Roman"/>
              </w:rPr>
            </w:pPr>
            <w:r>
              <w:rPr>
                <w:rFonts w:hint="eastAsia" w:cs="Times New Roman"/>
              </w:rPr>
              <w:t>4250365.38</w:t>
            </w:r>
          </w:p>
        </w:tc>
        <w:tc>
          <w:tcPr>
            <w:tcW w:w="1220" w:type="dxa"/>
            <w:vAlign w:val="center"/>
          </w:tcPr>
          <w:p>
            <w:pPr>
              <w:pStyle w:val="24"/>
              <w:rPr>
                <w:rFonts w:cs="Times New Roman"/>
              </w:rPr>
            </w:pPr>
            <w:r>
              <w:rPr>
                <w:rFonts w:hint="eastAsia" w:cs="Times New Roman"/>
              </w:rPr>
              <w:t>36375261.62</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34</w:t>
            </w:r>
            <w:r>
              <w:rPr>
                <w:rFonts w:cs="Times New Roman"/>
              </w:rPr>
              <w:t>′</w:t>
            </w:r>
            <w:r>
              <w:rPr>
                <w:rFonts w:hint="eastAsia" w:cs="Times New Roman"/>
              </w:rPr>
              <w:t>21</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22</w:t>
            </w:r>
            <w:r>
              <w:rPr>
                <w:rFonts w:cs="Times New Roman"/>
              </w:rPr>
              <w:t>′</w:t>
            </w:r>
            <w:r>
              <w:rPr>
                <w:rFonts w:hint="eastAsia" w:cs="Times New Roman"/>
              </w:rPr>
              <w:t>39</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2</w:t>
            </w:r>
          </w:p>
        </w:tc>
        <w:tc>
          <w:tcPr>
            <w:tcW w:w="1144" w:type="dxa"/>
            <w:vAlign w:val="center"/>
          </w:tcPr>
          <w:p>
            <w:pPr>
              <w:pStyle w:val="24"/>
              <w:rPr>
                <w:rFonts w:cs="Times New Roman"/>
              </w:rPr>
            </w:pPr>
            <w:r>
              <w:rPr>
                <w:rFonts w:cs="Times New Roman"/>
              </w:rPr>
              <w:t>4248239.86</w:t>
            </w:r>
          </w:p>
        </w:tc>
        <w:tc>
          <w:tcPr>
            <w:tcW w:w="1174" w:type="dxa"/>
            <w:vAlign w:val="center"/>
          </w:tcPr>
          <w:p>
            <w:pPr>
              <w:pStyle w:val="24"/>
              <w:rPr>
                <w:rFonts w:cs="Times New Roman"/>
              </w:rPr>
            </w:pPr>
            <w:r>
              <w:rPr>
                <w:rFonts w:cs="Times New Roman"/>
              </w:rPr>
              <w:t>36375237.36</w:t>
            </w:r>
          </w:p>
        </w:tc>
        <w:tc>
          <w:tcPr>
            <w:tcW w:w="1043" w:type="dxa"/>
            <w:vAlign w:val="center"/>
          </w:tcPr>
          <w:p>
            <w:pPr>
              <w:pStyle w:val="24"/>
              <w:rPr>
                <w:rFonts w:cs="Times New Roman"/>
              </w:rPr>
            </w:pPr>
            <w:r>
              <w:rPr>
                <w:rFonts w:cs="Times New Roman"/>
              </w:rPr>
              <w:t>106°34′18″</w:t>
            </w:r>
          </w:p>
        </w:tc>
        <w:tc>
          <w:tcPr>
            <w:tcW w:w="949" w:type="dxa"/>
            <w:vAlign w:val="center"/>
          </w:tcPr>
          <w:p>
            <w:pPr>
              <w:pStyle w:val="24"/>
              <w:rPr>
                <w:rFonts w:cs="Times New Roman"/>
              </w:rPr>
            </w:pPr>
            <w:r>
              <w:rPr>
                <w:rFonts w:cs="Times New Roman"/>
              </w:rPr>
              <w:t>38°21′31″</w:t>
            </w:r>
          </w:p>
        </w:tc>
        <w:tc>
          <w:tcPr>
            <w:tcW w:w="1136" w:type="dxa"/>
            <w:vAlign w:val="center"/>
          </w:tcPr>
          <w:p>
            <w:pPr>
              <w:pStyle w:val="24"/>
              <w:rPr>
                <w:rFonts w:cs="Times New Roman"/>
              </w:rPr>
            </w:pPr>
            <w:r>
              <w:rPr>
                <w:rFonts w:hint="eastAsia" w:cs="Times New Roman"/>
              </w:rPr>
              <w:t>4248267.74</w:t>
            </w:r>
          </w:p>
        </w:tc>
        <w:tc>
          <w:tcPr>
            <w:tcW w:w="1220" w:type="dxa"/>
            <w:vAlign w:val="center"/>
          </w:tcPr>
          <w:p>
            <w:pPr>
              <w:pStyle w:val="24"/>
              <w:rPr>
                <w:rFonts w:cs="Times New Roman"/>
              </w:rPr>
            </w:pPr>
            <w:r>
              <w:rPr>
                <w:rFonts w:hint="eastAsia" w:cs="Times New Roman"/>
              </w:rPr>
              <w:t>36375277.75</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34</w:t>
            </w:r>
            <w:r>
              <w:rPr>
                <w:rFonts w:cs="Times New Roman"/>
              </w:rPr>
              <w:t>′</w:t>
            </w:r>
            <w:r>
              <w:rPr>
                <w:rFonts w:hint="eastAsia" w:cs="Times New Roman"/>
              </w:rPr>
              <w:t>23</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21</w:t>
            </w:r>
            <w:r>
              <w:rPr>
                <w:rFonts w:cs="Times New Roman"/>
              </w:rPr>
              <w:t>′</w:t>
            </w:r>
            <w:r>
              <w:rPr>
                <w:rFonts w:hint="eastAsia" w:cs="Times New Roman"/>
              </w:rPr>
              <w:t>31</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3</w:t>
            </w:r>
          </w:p>
        </w:tc>
        <w:tc>
          <w:tcPr>
            <w:tcW w:w="1144" w:type="dxa"/>
            <w:vAlign w:val="center"/>
          </w:tcPr>
          <w:p>
            <w:pPr>
              <w:pStyle w:val="24"/>
              <w:rPr>
                <w:rFonts w:hint="eastAsia" w:cs="Times New Roman"/>
              </w:rPr>
            </w:pPr>
            <w:r>
              <w:rPr>
                <w:rFonts w:cs="Times New Roman"/>
              </w:rPr>
              <w:t>4248248.4</w:t>
            </w:r>
            <w:r>
              <w:rPr>
                <w:rFonts w:hint="eastAsia" w:cs="Times New Roman"/>
              </w:rPr>
              <w:t>0</w:t>
            </w:r>
          </w:p>
        </w:tc>
        <w:tc>
          <w:tcPr>
            <w:tcW w:w="1174" w:type="dxa"/>
            <w:vAlign w:val="center"/>
          </w:tcPr>
          <w:p>
            <w:pPr>
              <w:pStyle w:val="24"/>
              <w:rPr>
                <w:rFonts w:cs="Times New Roman"/>
              </w:rPr>
            </w:pPr>
            <w:r>
              <w:rPr>
                <w:rFonts w:cs="Times New Roman"/>
              </w:rPr>
              <w:t>36374718.05</w:t>
            </w:r>
          </w:p>
        </w:tc>
        <w:tc>
          <w:tcPr>
            <w:tcW w:w="1043" w:type="dxa"/>
            <w:vAlign w:val="center"/>
          </w:tcPr>
          <w:p>
            <w:pPr>
              <w:pStyle w:val="24"/>
              <w:rPr>
                <w:rFonts w:cs="Times New Roman"/>
              </w:rPr>
            </w:pPr>
            <w:r>
              <w:rPr>
                <w:rFonts w:cs="Times New Roman"/>
              </w:rPr>
              <w:t>106°33′57″</w:t>
            </w:r>
          </w:p>
        </w:tc>
        <w:tc>
          <w:tcPr>
            <w:tcW w:w="949" w:type="dxa"/>
            <w:vAlign w:val="center"/>
          </w:tcPr>
          <w:p>
            <w:pPr>
              <w:pStyle w:val="24"/>
              <w:rPr>
                <w:rFonts w:cs="Times New Roman"/>
              </w:rPr>
            </w:pPr>
            <w:r>
              <w:rPr>
                <w:rFonts w:cs="Times New Roman"/>
              </w:rPr>
              <w:t>38°21′31″</w:t>
            </w:r>
          </w:p>
        </w:tc>
        <w:tc>
          <w:tcPr>
            <w:tcW w:w="1136" w:type="dxa"/>
            <w:vAlign w:val="center"/>
          </w:tcPr>
          <w:p>
            <w:pPr>
              <w:pStyle w:val="24"/>
              <w:rPr>
                <w:rFonts w:cs="Times New Roman"/>
              </w:rPr>
            </w:pPr>
            <w:r>
              <w:rPr>
                <w:rFonts w:hint="eastAsia" w:cs="Times New Roman"/>
              </w:rPr>
              <w:t>4248275.64</w:t>
            </w:r>
          </w:p>
        </w:tc>
        <w:tc>
          <w:tcPr>
            <w:tcW w:w="1220" w:type="dxa"/>
            <w:vAlign w:val="center"/>
          </w:tcPr>
          <w:p>
            <w:pPr>
              <w:pStyle w:val="24"/>
              <w:rPr>
                <w:rFonts w:cs="Times New Roman"/>
              </w:rPr>
            </w:pPr>
            <w:r>
              <w:rPr>
                <w:rFonts w:hint="eastAsia" w:cs="Times New Roman"/>
              </w:rPr>
              <w:t>36374767.86</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34</w:t>
            </w:r>
            <w:r>
              <w:rPr>
                <w:rFonts w:cs="Times New Roman"/>
              </w:rPr>
              <w:t>′</w:t>
            </w:r>
            <w:r>
              <w:rPr>
                <w:rFonts w:hint="eastAsia" w:cs="Times New Roman"/>
              </w:rPr>
              <w:t>02</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21</w:t>
            </w:r>
            <w:r>
              <w:rPr>
                <w:rFonts w:cs="Times New Roman"/>
              </w:rPr>
              <w:t>′</w:t>
            </w:r>
            <w:r>
              <w:rPr>
                <w:rFonts w:hint="eastAsia" w:cs="Times New Roman"/>
              </w:rPr>
              <w:t>31</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4</w:t>
            </w:r>
          </w:p>
        </w:tc>
        <w:tc>
          <w:tcPr>
            <w:tcW w:w="1144" w:type="dxa"/>
            <w:vAlign w:val="center"/>
          </w:tcPr>
          <w:p>
            <w:pPr>
              <w:pStyle w:val="24"/>
              <w:rPr>
                <w:rFonts w:cs="Times New Roman"/>
              </w:rPr>
            </w:pPr>
            <w:r>
              <w:rPr>
                <w:rFonts w:cs="Times New Roman"/>
              </w:rPr>
              <w:t>4247323.73</w:t>
            </w:r>
          </w:p>
        </w:tc>
        <w:tc>
          <w:tcPr>
            <w:tcW w:w="1174" w:type="dxa"/>
            <w:vAlign w:val="center"/>
          </w:tcPr>
          <w:p>
            <w:pPr>
              <w:pStyle w:val="24"/>
              <w:rPr>
                <w:rFonts w:cs="Times New Roman"/>
              </w:rPr>
            </w:pPr>
            <w:r>
              <w:rPr>
                <w:rFonts w:cs="Times New Roman"/>
              </w:rPr>
              <w:t>36374703.51</w:t>
            </w:r>
          </w:p>
        </w:tc>
        <w:tc>
          <w:tcPr>
            <w:tcW w:w="1043" w:type="dxa"/>
            <w:vAlign w:val="center"/>
          </w:tcPr>
          <w:p>
            <w:pPr>
              <w:pStyle w:val="24"/>
              <w:rPr>
                <w:rFonts w:cs="Times New Roman"/>
              </w:rPr>
            </w:pPr>
            <w:r>
              <w:rPr>
                <w:rFonts w:cs="Times New Roman"/>
              </w:rPr>
              <w:t>106°33′57″</w:t>
            </w:r>
          </w:p>
        </w:tc>
        <w:tc>
          <w:tcPr>
            <w:tcW w:w="949" w:type="dxa"/>
            <w:vAlign w:val="center"/>
          </w:tcPr>
          <w:p>
            <w:pPr>
              <w:pStyle w:val="24"/>
              <w:rPr>
                <w:rFonts w:cs="Times New Roman"/>
              </w:rPr>
            </w:pPr>
            <w:r>
              <w:rPr>
                <w:rFonts w:cs="Times New Roman"/>
              </w:rPr>
              <w:t>38°21′01″</w:t>
            </w:r>
          </w:p>
        </w:tc>
        <w:tc>
          <w:tcPr>
            <w:tcW w:w="1136" w:type="dxa"/>
            <w:vAlign w:val="center"/>
          </w:tcPr>
          <w:p>
            <w:pPr>
              <w:pStyle w:val="24"/>
              <w:rPr>
                <w:rFonts w:cs="Times New Roman"/>
              </w:rPr>
            </w:pPr>
            <w:r>
              <w:rPr>
                <w:rFonts w:hint="eastAsia" w:cs="Times New Roman"/>
              </w:rPr>
              <w:t>4247350.55</w:t>
            </w:r>
          </w:p>
        </w:tc>
        <w:tc>
          <w:tcPr>
            <w:tcW w:w="1220" w:type="dxa"/>
            <w:vAlign w:val="center"/>
          </w:tcPr>
          <w:p>
            <w:pPr>
              <w:pStyle w:val="24"/>
              <w:rPr>
                <w:rFonts w:cs="Times New Roman"/>
              </w:rPr>
            </w:pPr>
            <w:r>
              <w:rPr>
                <w:rFonts w:hint="eastAsia" w:cs="Times New Roman"/>
              </w:rPr>
              <w:t>36374753.50</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34</w:t>
            </w:r>
            <w:r>
              <w:rPr>
                <w:rFonts w:cs="Times New Roman"/>
              </w:rPr>
              <w:t>′</w:t>
            </w:r>
            <w:r>
              <w:rPr>
                <w:rFonts w:hint="eastAsia" w:cs="Times New Roman"/>
              </w:rPr>
              <w:t>02</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21</w:t>
            </w:r>
            <w:r>
              <w:rPr>
                <w:rFonts w:cs="Times New Roman"/>
              </w:rPr>
              <w:t>′</w:t>
            </w:r>
            <w:r>
              <w:rPr>
                <w:rFonts w:hint="eastAsia" w:cs="Times New Roman"/>
              </w:rPr>
              <w:t>01</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5</w:t>
            </w:r>
          </w:p>
        </w:tc>
        <w:tc>
          <w:tcPr>
            <w:tcW w:w="1144" w:type="dxa"/>
            <w:vAlign w:val="center"/>
          </w:tcPr>
          <w:p>
            <w:pPr>
              <w:pStyle w:val="24"/>
              <w:rPr>
                <w:rFonts w:cs="Times New Roman"/>
              </w:rPr>
            </w:pPr>
            <w:r>
              <w:rPr>
                <w:rFonts w:cs="Times New Roman"/>
              </w:rPr>
              <w:t>4247336.21</w:t>
            </w:r>
          </w:p>
        </w:tc>
        <w:tc>
          <w:tcPr>
            <w:tcW w:w="1174" w:type="dxa"/>
            <w:vAlign w:val="center"/>
          </w:tcPr>
          <w:p>
            <w:pPr>
              <w:pStyle w:val="24"/>
              <w:rPr>
                <w:rFonts w:cs="Times New Roman"/>
              </w:rPr>
            </w:pPr>
            <w:r>
              <w:rPr>
                <w:rFonts w:cs="Times New Roman"/>
              </w:rPr>
              <w:t>36373973.44</w:t>
            </w:r>
          </w:p>
        </w:tc>
        <w:tc>
          <w:tcPr>
            <w:tcW w:w="1043" w:type="dxa"/>
            <w:vAlign w:val="center"/>
          </w:tcPr>
          <w:p>
            <w:pPr>
              <w:pStyle w:val="24"/>
              <w:rPr>
                <w:rFonts w:cs="Times New Roman"/>
              </w:rPr>
            </w:pPr>
            <w:r>
              <w:rPr>
                <w:rFonts w:cs="Times New Roman"/>
              </w:rPr>
              <w:t>106°33′27″</w:t>
            </w:r>
          </w:p>
        </w:tc>
        <w:tc>
          <w:tcPr>
            <w:tcW w:w="949" w:type="dxa"/>
            <w:vAlign w:val="center"/>
          </w:tcPr>
          <w:p>
            <w:pPr>
              <w:pStyle w:val="24"/>
              <w:rPr>
                <w:rFonts w:cs="Times New Roman"/>
              </w:rPr>
            </w:pPr>
            <w:r>
              <w:rPr>
                <w:rFonts w:cs="Times New Roman"/>
              </w:rPr>
              <w:t>38°21′01″</w:t>
            </w:r>
          </w:p>
        </w:tc>
        <w:tc>
          <w:tcPr>
            <w:tcW w:w="1136" w:type="dxa"/>
            <w:vAlign w:val="center"/>
          </w:tcPr>
          <w:p>
            <w:pPr>
              <w:pStyle w:val="24"/>
              <w:rPr>
                <w:rFonts w:cs="Times New Roman"/>
              </w:rPr>
            </w:pPr>
            <w:r>
              <w:rPr>
                <w:rFonts w:hint="eastAsia" w:cs="Times New Roman"/>
              </w:rPr>
              <w:t>4247361.88</w:t>
            </w:r>
          </w:p>
        </w:tc>
        <w:tc>
          <w:tcPr>
            <w:tcW w:w="1220" w:type="dxa"/>
            <w:vAlign w:val="center"/>
          </w:tcPr>
          <w:p>
            <w:pPr>
              <w:pStyle w:val="24"/>
              <w:rPr>
                <w:rFonts w:cs="Times New Roman"/>
              </w:rPr>
            </w:pPr>
            <w:r>
              <w:rPr>
                <w:rFonts w:hint="eastAsia" w:cs="Times New Roman"/>
              </w:rPr>
              <w:t>36374025.00</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33</w:t>
            </w:r>
            <w:r>
              <w:rPr>
                <w:rFonts w:cs="Times New Roman"/>
              </w:rPr>
              <w:t>′</w:t>
            </w:r>
            <w:r>
              <w:rPr>
                <w:rFonts w:hint="eastAsia" w:cs="Times New Roman"/>
              </w:rPr>
              <w:t>32</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21</w:t>
            </w:r>
            <w:r>
              <w:rPr>
                <w:rFonts w:cs="Times New Roman"/>
              </w:rPr>
              <w:t>′</w:t>
            </w:r>
            <w:r>
              <w:rPr>
                <w:rFonts w:hint="eastAsia" w:cs="Times New Roman"/>
              </w:rPr>
              <w:t>01</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6</w:t>
            </w:r>
          </w:p>
        </w:tc>
        <w:tc>
          <w:tcPr>
            <w:tcW w:w="1144" w:type="dxa"/>
            <w:vAlign w:val="center"/>
          </w:tcPr>
          <w:p>
            <w:pPr>
              <w:pStyle w:val="24"/>
              <w:rPr>
                <w:rFonts w:cs="Times New Roman"/>
              </w:rPr>
            </w:pPr>
            <w:r>
              <w:rPr>
                <w:rFonts w:cs="Times New Roman"/>
              </w:rPr>
              <w:t>4246409.83</w:t>
            </w:r>
          </w:p>
        </w:tc>
        <w:tc>
          <w:tcPr>
            <w:tcW w:w="1174" w:type="dxa"/>
            <w:vAlign w:val="center"/>
          </w:tcPr>
          <w:p>
            <w:pPr>
              <w:pStyle w:val="24"/>
              <w:rPr>
                <w:rFonts w:cs="Times New Roman"/>
              </w:rPr>
            </w:pPr>
            <w:r>
              <w:rPr>
                <w:rFonts w:cs="Times New Roman"/>
              </w:rPr>
              <w:t>36373960.09</w:t>
            </w:r>
          </w:p>
        </w:tc>
        <w:tc>
          <w:tcPr>
            <w:tcW w:w="1043" w:type="dxa"/>
            <w:vAlign w:val="center"/>
          </w:tcPr>
          <w:p>
            <w:pPr>
              <w:pStyle w:val="24"/>
              <w:rPr>
                <w:rFonts w:cs="Times New Roman"/>
              </w:rPr>
            </w:pPr>
            <w:r>
              <w:rPr>
                <w:rFonts w:cs="Times New Roman"/>
              </w:rPr>
              <w:t>106°33′27″</w:t>
            </w:r>
          </w:p>
        </w:tc>
        <w:tc>
          <w:tcPr>
            <w:tcW w:w="949" w:type="dxa"/>
            <w:vAlign w:val="center"/>
          </w:tcPr>
          <w:p>
            <w:pPr>
              <w:pStyle w:val="24"/>
              <w:rPr>
                <w:rFonts w:cs="Times New Roman"/>
              </w:rPr>
            </w:pPr>
            <w:r>
              <w:rPr>
                <w:rFonts w:cs="Times New Roman"/>
              </w:rPr>
              <w:t>38°20′31″</w:t>
            </w:r>
          </w:p>
        </w:tc>
        <w:tc>
          <w:tcPr>
            <w:tcW w:w="1136" w:type="dxa"/>
            <w:vAlign w:val="center"/>
          </w:tcPr>
          <w:p>
            <w:pPr>
              <w:pStyle w:val="24"/>
              <w:rPr>
                <w:rFonts w:cs="Times New Roman"/>
              </w:rPr>
            </w:pPr>
            <w:r>
              <w:rPr>
                <w:rFonts w:hint="eastAsia" w:cs="Times New Roman"/>
              </w:rPr>
              <w:t>4246436.79</w:t>
            </w:r>
          </w:p>
        </w:tc>
        <w:tc>
          <w:tcPr>
            <w:tcW w:w="1220" w:type="dxa"/>
            <w:vAlign w:val="center"/>
          </w:tcPr>
          <w:p>
            <w:pPr>
              <w:pStyle w:val="24"/>
              <w:rPr>
                <w:rFonts w:cs="Times New Roman"/>
              </w:rPr>
            </w:pPr>
            <w:r>
              <w:rPr>
                <w:rFonts w:hint="eastAsia" w:cs="Times New Roman"/>
              </w:rPr>
              <w:t>36374010.57</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33</w:t>
            </w:r>
            <w:r>
              <w:rPr>
                <w:rFonts w:cs="Times New Roman"/>
              </w:rPr>
              <w:t>′</w:t>
            </w:r>
            <w:r>
              <w:rPr>
                <w:rFonts w:hint="eastAsia" w:cs="Times New Roman"/>
              </w:rPr>
              <w:t>32</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20</w:t>
            </w:r>
            <w:r>
              <w:rPr>
                <w:rFonts w:cs="Times New Roman"/>
              </w:rPr>
              <w:t>′</w:t>
            </w:r>
            <w:r>
              <w:rPr>
                <w:rFonts w:hint="eastAsia" w:cs="Times New Roman"/>
              </w:rPr>
              <w:t>31</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7</w:t>
            </w:r>
          </w:p>
        </w:tc>
        <w:tc>
          <w:tcPr>
            <w:tcW w:w="1144" w:type="dxa"/>
            <w:vAlign w:val="center"/>
          </w:tcPr>
          <w:p>
            <w:pPr>
              <w:pStyle w:val="24"/>
              <w:rPr>
                <w:rFonts w:cs="Times New Roman"/>
              </w:rPr>
            </w:pPr>
            <w:r>
              <w:rPr>
                <w:rFonts w:cs="Times New Roman"/>
              </w:rPr>
              <w:t>4246422.73</w:t>
            </w:r>
          </w:p>
        </w:tc>
        <w:tc>
          <w:tcPr>
            <w:tcW w:w="1174" w:type="dxa"/>
            <w:vAlign w:val="center"/>
          </w:tcPr>
          <w:p>
            <w:pPr>
              <w:pStyle w:val="24"/>
              <w:rPr>
                <w:rFonts w:cs="Times New Roman"/>
              </w:rPr>
            </w:pPr>
            <w:r>
              <w:rPr>
                <w:rFonts w:cs="Times New Roman"/>
              </w:rPr>
              <w:t>36373230.29</w:t>
            </w:r>
          </w:p>
        </w:tc>
        <w:tc>
          <w:tcPr>
            <w:tcW w:w="1043" w:type="dxa"/>
            <w:vAlign w:val="center"/>
          </w:tcPr>
          <w:p>
            <w:pPr>
              <w:pStyle w:val="24"/>
              <w:rPr>
                <w:rFonts w:cs="Times New Roman"/>
              </w:rPr>
            </w:pPr>
            <w:r>
              <w:rPr>
                <w:rFonts w:cs="Times New Roman"/>
              </w:rPr>
              <w:t>106°32′57″</w:t>
            </w:r>
          </w:p>
        </w:tc>
        <w:tc>
          <w:tcPr>
            <w:tcW w:w="949" w:type="dxa"/>
            <w:vAlign w:val="center"/>
          </w:tcPr>
          <w:p>
            <w:pPr>
              <w:pStyle w:val="24"/>
              <w:rPr>
                <w:rFonts w:cs="Times New Roman"/>
              </w:rPr>
            </w:pPr>
            <w:r>
              <w:rPr>
                <w:rFonts w:cs="Times New Roman"/>
              </w:rPr>
              <w:t>38°20′31″</w:t>
            </w:r>
          </w:p>
        </w:tc>
        <w:tc>
          <w:tcPr>
            <w:tcW w:w="1136" w:type="dxa"/>
            <w:vAlign w:val="center"/>
          </w:tcPr>
          <w:p>
            <w:pPr>
              <w:pStyle w:val="24"/>
              <w:rPr>
                <w:rFonts w:cs="Times New Roman"/>
              </w:rPr>
            </w:pPr>
            <w:r>
              <w:rPr>
                <w:rFonts w:hint="eastAsia" w:cs="Times New Roman"/>
              </w:rPr>
              <w:t>4246448.19</w:t>
            </w:r>
          </w:p>
        </w:tc>
        <w:tc>
          <w:tcPr>
            <w:tcW w:w="1220" w:type="dxa"/>
            <w:vAlign w:val="center"/>
          </w:tcPr>
          <w:p>
            <w:pPr>
              <w:pStyle w:val="24"/>
              <w:rPr>
                <w:rFonts w:cs="Times New Roman"/>
              </w:rPr>
            </w:pPr>
            <w:r>
              <w:rPr>
                <w:rFonts w:hint="eastAsia" w:cs="Times New Roman"/>
              </w:rPr>
              <w:t>36373281.99</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33</w:t>
            </w:r>
            <w:r>
              <w:rPr>
                <w:rFonts w:cs="Times New Roman"/>
              </w:rPr>
              <w:t>′</w:t>
            </w:r>
            <w:r>
              <w:rPr>
                <w:rFonts w:hint="eastAsia" w:cs="Times New Roman"/>
              </w:rPr>
              <w:t>02</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20</w:t>
            </w:r>
            <w:r>
              <w:rPr>
                <w:rFonts w:cs="Times New Roman"/>
              </w:rPr>
              <w:t>′</w:t>
            </w:r>
            <w:r>
              <w:rPr>
                <w:rFonts w:hint="eastAsia" w:cs="Times New Roman"/>
              </w:rPr>
              <w:t>31</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8</w:t>
            </w:r>
          </w:p>
        </w:tc>
        <w:tc>
          <w:tcPr>
            <w:tcW w:w="1144" w:type="dxa"/>
            <w:vAlign w:val="center"/>
          </w:tcPr>
          <w:p>
            <w:pPr>
              <w:pStyle w:val="24"/>
              <w:rPr>
                <w:rFonts w:cs="Times New Roman"/>
              </w:rPr>
            </w:pPr>
            <w:r>
              <w:rPr>
                <w:rFonts w:cs="Times New Roman"/>
              </w:rPr>
              <w:t>4245496.16</w:t>
            </w:r>
          </w:p>
        </w:tc>
        <w:tc>
          <w:tcPr>
            <w:tcW w:w="1174" w:type="dxa"/>
            <w:vAlign w:val="center"/>
          </w:tcPr>
          <w:p>
            <w:pPr>
              <w:pStyle w:val="24"/>
              <w:rPr>
                <w:rFonts w:cs="Times New Roman"/>
              </w:rPr>
            </w:pPr>
            <w:r>
              <w:rPr>
                <w:rFonts w:cs="Times New Roman"/>
              </w:rPr>
              <w:t>36373217.13</w:t>
            </w:r>
          </w:p>
        </w:tc>
        <w:tc>
          <w:tcPr>
            <w:tcW w:w="1043" w:type="dxa"/>
            <w:vAlign w:val="center"/>
          </w:tcPr>
          <w:p>
            <w:pPr>
              <w:pStyle w:val="24"/>
              <w:rPr>
                <w:rFonts w:cs="Times New Roman"/>
              </w:rPr>
            </w:pPr>
            <w:r>
              <w:rPr>
                <w:rFonts w:cs="Times New Roman"/>
              </w:rPr>
              <w:t>106°32′57″</w:t>
            </w:r>
          </w:p>
        </w:tc>
        <w:tc>
          <w:tcPr>
            <w:tcW w:w="949" w:type="dxa"/>
            <w:vAlign w:val="center"/>
          </w:tcPr>
          <w:p>
            <w:pPr>
              <w:pStyle w:val="24"/>
              <w:rPr>
                <w:rFonts w:cs="Times New Roman"/>
              </w:rPr>
            </w:pPr>
            <w:r>
              <w:rPr>
                <w:rFonts w:cs="Times New Roman"/>
              </w:rPr>
              <w:t>38°20′01″</w:t>
            </w:r>
          </w:p>
        </w:tc>
        <w:tc>
          <w:tcPr>
            <w:tcW w:w="1136" w:type="dxa"/>
            <w:vAlign w:val="center"/>
          </w:tcPr>
          <w:p>
            <w:pPr>
              <w:pStyle w:val="24"/>
              <w:rPr>
                <w:rFonts w:cs="Times New Roman"/>
              </w:rPr>
            </w:pPr>
            <w:r>
              <w:rPr>
                <w:rFonts w:hint="eastAsia" w:cs="Times New Roman"/>
              </w:rPr>
              <w:t>4245523.10</w:t>
            </w:r>
          </w:p>
        </w:tc>
        <w:tc>
          <w:tcPr>
            <w:tcW w:w="1220" w:type="dxa"/>
            <w:vAlign w:val="center"/>
          </w:tcPr>
          <w:p>
            <w:pPr>
              <w:pStyle w:val="24"/>
              <w:rPr>
                <w:rFonts w:cs="Times New Roman"/>
              </w:rPr>
            </w:pPr>
            <w:r>
              <w:rPr>
                <w:rFonts w:hint="eastAsia" w:cs="Times New Roman"/>
              </w:rPr>
              <w:t>36373267.47</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33</w:t>
            </w:r>
            <w:r>
              <w:rPr>
                <w:rFonts w:cs="Times New Roman"/>
              </w:rPr>
              <w:t>′</w:t>
            </w:r>
            <w:r>
              <w:rPr>
                <w:rFonts w:hint="eastAsia" w:cs="Times New Roman"/>
              </w:rPr>
              <w:t>02</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20</w:t>
            </w:r>
            <w:r>
              <w:rPr>
                <w:rFonts w:cs="Times New Roman"/>
              </w:rPr>
              <w:t>′</w:t>
            </w:r>
            <w:r>
              <w:rPr>
                <w:rFonts w:hint="eastAsia" w:cs="Times New Roman"/>
              </w:rPr>
              <w:t>01</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9</w:t>
            </w:r>
          </w:p>
        </w:tc>
        <w:tc>
          <w:tcPr>
            <w:tcW w:w="1144" w:type="dxa"/>
            <w:vAlign w:val="center"/>
          </w:tcPr>
          <w:p>
            <w:pPr>
              <w:pStyle w:val="24"/>
              <w:rPr>
                <w:rFonts w:cs="Times New Roman"/>
              </w:rPr>
            </w:pPr>
            <w:r>
              <w:rPr>
                <w:rFonts w:cs="Times New Roman"/>
              </w:rPr>
              <w:t>4245504.43</w:t>
            </w:r>
          </w:p>
        </w:tc>
        <w:tc>
          <w:tcPr>
            <w:tcW w:w="1174" w:type="dxa"/>
            <w:vAlign w:val="center"/>
          </w:tcPr>
          <w:p>
            <w:pPr>
              <w:pStyle w:val="24"/>
              <w:rPr>
                <w:rFonts w:cs="Times New Roman"/>
              </w:rPr>
            </w:pPr>
            <w:r>
              <w:rPr>
                <w:rFonts w:cs="Times New Roman"/>
              </w:rPr>
              <w:t>36372730.21</w:t>
            </w:r>
          </w:p>
        </w:tc>
        <w:tc>
          <w:tcPr>
            <w:tcW w:w="1043" w:type="dxa"/>
            <w:vAlign w:val="center"/>
          </w:tcPr>
          <w:p>
            <w:pPr>
              <w:pStyle w:val="24"/>
              <w:rPr>
                <w:rFonts w:cs="Times New Roman"/>
              </w:rPr>
            </w:pPr>
            <w:r>
              <w:rPr>
                <w:rFonts w:cs="Times New Roman"/>
              </w:rPr>
              <w:t>106°32′37″</w:t>
            </w:r>
          </w:p>
        </w:tc>
        <w:tc>
          <w:tcPr>
            <w:tcW w:w="949" w:type="dxa"/>
            <w:vAlign w:val="center"/>
          </w:tcPr>
          <w:p>
            <w:pPr>
              <w:pStyle w:val="24"/>
              <w:rPr>
                <w:rFonts w:cs="Times New Roman"/>
              </w:rPr>
            </w:pPr>
            <w:r>
              <w:rPr>
                <w:rFonts w:cs="Times New Roman"/>
              </w:rPr>
              <w:t>38°20′01″</w:t>
            </w:r>
          </w:p>
        </w:tc>
        <w:tc>
          <w:tcPr>
            <w:tcW w:w="1136" w:type="dxa"/>
            <w:vAlign w:val="center"/>
          </w:tcPr>
          <w:p>
            <w:pPr>
              <w:pStyle w:val="24"/>
              <w:rPr>
                <w:rFonts w:cs="Times New Roman"/>
              </w:rPr>
            </w:pPr>
            <w:r>
              <w:rPr>
                <w:rFonts w:hint="eastAsia" w:cs="Times New Roman"/>
              </w:rPr>
              <w:t>4245530.74</w:t>
            </w:r>
          </w:p>
        </w:tc>
        <w:tc>
          <w:tcPr>
            <w:tcW w:w="1220" w:type="dxa"/>
            <w:vAlign w:val="center"/>
          </w:tcPr>
          <w:p>
            <w:pPr>
              <w:pStyle w:val="24"/>
              <w:rPr>
                <w:rFonts w:cs="Times New Roman"/>
              </w:rPr>
            </w:pPr>
            <w:r>
              <w:rPr>
                <w:rFonts w:hint="eastAsia" w:cs="Times New Roman"/>
              </w:rPr>
              <w:t>36372781.69</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32</w:t>
            </w:r>
            <w:r>
              <w:rPr>
                <w:rFonts w:cs="Times New Roman"/>
              </w:rPr>
              <w:t>′</w:t>
            </w:r>
            <w:r>
              <w:rPr>
                <w:rFonts w:hint="eastAsia" w:cs="Times New Roman"/>
              </w:rPr>
              <w:t>42</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20</w:t>
            </w:r>
            <w:r>
              <w:rPr>
                <w:rFonts w:cs="Times New Roman"/>
              </w:rPr>
              <w:t>′</w:t>
            </w:r>
            <w:r>
              <w:rPr>
                <w:rFonts w:hint="eastAsia" w:cs="Times New Roman"/>
              </w:rPr>
              <w:t>01</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10</w:t>
            </w:r>
          </w:p>
        </w:tc>
        <w:tc>
          <w:tcPr>
            <w:tcW w:w="1144" w:type="dxa"/>
            <w:vAlign w:val="center"/>
          </w:tcPr>
          <w:p>
            <w:pPr>
              <w:pStyle w:val="24"/>
              <w:rPr>
                <w:rFonts w:cs="Times New Roman"/>
              </w:rPr>
            </w:pPr>
            <w:r>
              <w:rPr>
                <w:rFonts w:cs="Times New Roman"/>
              </w:rPr>
              <w:t>4243895.42</w:t>
            </w:r>
          </w:p>
        </w:tc>
        <w:tc>
          <w:tcPr>
            <w:tcW w:w="1174" w:type="dxa"/>
            <w:vAlign w:val="center"/>
          </w:tcPr>
          <w:p>
            <w:pPr>
              <w:pStyle w:val="24"/>
              <w:rPr>
                <w:rFonts w:cs="Times New Roman"/>
              </w:rPr>
            </w:pPr>
            <w:r>
              <w:rPr>
                <w:rFonts w:cs="Times New Roman"/>
              </w:rPr>
              <w:t>36372949.58</w:t>
            </w:r>
          </w:p>
        </w:tc>
        <w:tc>
          <w:tcPr>
            <w:tcW w:w="1043" w:type="dxa"/>
            <w:vAlign w:val="center"/>
          </w:tcPr>
          <w:p>
            <w:pPr>
              <w:pStyle w:val="24"/>
              <w:rPr>
                <w:rFonts w:cs="Times New Roman"/>
              </w:rPr>
            </w:pPr>
            <w:r>
              <w:rPr>
                <w:rFonts w:cs="Times New Roman"/>
              </w:rPr>
              <w:t>106°32′47″</w:t>
            </w:r>
          </w:p>
        </w:tc>
        <w:tc>
          <w:tcPr>
            <w:tcW w:w="949" w:type="dxa"/>
            <w:vAlign w:val="center"/>
          </w:tcPr>
          <w:p>
            <w:pPr>
              <w:pStyle w:val="24"/>
              <w:rPr>
                <w:rFonts w:cs="Times New Roman"/>
              </w:rPr>
            </w:pPr>
            <w:r>
              <w:rPr>
                <w:rFonts w:cs="Times New Roman"/>
              </w:rPr>
              <w:t>38°19′09″</w:t>
            </w:r>
          </w:p>
        </w:tc>
        <w:tc>
          <w:tcPr>
            <w:tcW w:w="1136" w:type="dxa"/>
            <w:vAlign w:val="center"/>
          </w:tcPr>
          <w:p>
            <w:pPr>
              <w:pStyle w:val="24"/>
              <w:rPr>
                <w:rFonts w:cs="Times New Roman"/>
              </w:rPr>
            </w:pPr>
            <w:r>
              <w:rPr>
                <w:rFonts w:hint="eastAsia" w:cs="Times New Roman"/>
              </w:rPr>
              <w:t>4243923.43</w:t>
            </w:r>
          </w:p>
        </w:tc>
        <w:tc>
          <w:tcPr>
            <w:tcW w:w="1220" w:type="dxa"/>
            <w:vAlign w:val="center"/>
          </w:tcPr>
          <w:p>
            <w:pPr>
              <w:pStyle w:val="24"/>
              <w:rPr>
                <w:rFonts w:cs="Times New Roman"/>
              </w:rPr>
            </w:pPr>
            <w:r>
              <w:rPr>
                <w:rFonts w:hint="eastAsia" w:cs="Times New Roman"/>
              </w:rPr>
              <w:t>36372999.37</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32</w:t>
            </w:r>
            <w:r>
              <w:rPr>
                <w:rFonts w:cs="Times New Roman"/>
              </w:rPr>
              <w:t>′</w:t>
            </w:r>
            <w:r>
              <w:rPr>
                <w:rFonts w:hint="eastAsia" w:cs="Times New Roman"/>
              </w:rPr>
              <w:t>52</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19</w:t>
            </w:r>
            <w:r>
              <w:rPr>
                <w:rFonts w:cs="Times New Roman"/>
              </w:rPr>
              <w:t>′</w:t>
            </w:r>
            <w:r>
              <w:rPr>
                <w:rFonts w:hint="eastAsia" w:cs="Times New Roman"/>
              </w:rPr>
              <w:t>09</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11</w:t>
            </w:r>
          </w:p>
        </w:tc>
        <w:tc>
          <w:tcPr>
            <w:tcW w:w="1144" w:type="dxa"/>
            <w:vAlign w:val="center"/>
          </w:tcPr>
          <w:p>
            <w:pPr>
              <w:pStyle w:val="24"/>
              <w:rPr>
                <w:rFonts w:cs="Times New Roman"/>
              </w:rPr>
            </w:pPr>
            <w:r>
              <w:rPr>
                <w:rFonts w:cs="Times New Roman"/>
              </w:rPr>
              <w:t>4243345.99</w:t>
            </w:r>
          </w:p>
        </w:tc>
        <w:tc>
          <w:tcPr>
            <w:tcW w:w="1174" w:type="dxa"/>
            <w:vAlign w:val="center"/>
          </w:tcPr>
          <w:p>
            <w:pPr>
              <w:pStyle w:val="24"/>
              <w:rPr>
                <w:rFonts w:cs="Times New Roman"/>
              </w:rPr>
            </w:pPr>
            <w:r>
              <w:rPr>
                <w:rFonts w:cs="Times New Roman"/>
              </w:rPr>
              <w:t>36372600.98</w:t>
            </w:r>
          </w:p>
        </w:tc>
        <w:tc>
          <w:tcPr>
            <w:tcW w:w="1043" w:type="dxa"/>
            <w:vAlign w:val="center"/>
          </w:tcPr>
          <w:p>
            <w:pPr>
              <w:pStyle w:val="24"/>
              <w:rPr>
                <w:rFonts w:cs="Times New Roman"/>
              </w:rPr>
            </w:pPr>
            <w:r>
              <w:rPr>
                <w:rFonts w:cs="Times New Roman"/>
              </w:rPr>
              <w:t>106°32′33″</w:t>
            </w:r>
          </w:p>
        </w:tc>
        <w:tc>
          <w:tcPr>
            <w:tcW w:w="949" w:type="dxa"/>
            <w:vAlign w:val="center"/>
          </w:tcPr>
          <w:p>
            <w:pPr>
              <w:pStyle w:val="24"/>
              <w:rPr>
                <w:rFonts w:cs="Times New Roman"/>
              </w:rPr>
            </w:pPr>
            <w:r>
              <w:rPr>
                <w:rFonts w:cs="Times New Roman"/>
              </w:rPr>
              <w:t>38°18′51″</w:t>
            </w:r>
          </w:p>
        </w:tc>
        <w:tc>
          <w:tcPr>
            <w:tcW w:w="1136" w:type="dxa"/>
            <w:vAlign w:val="center"/>
          </w:tcPr>
          <w:p>
            <w:pPr>
              <w:pStyle w:val="24"/>
              <w:rPr>
                <w:rFonts w:cs="Times New Roman"/>
              </w:rPr>
            </w:pPr>
            <w:r>
              <w:rPr>
                <w:rFonts w:hint="eastAsia" w:cs="Times New Roman"/>
              </w:rPr>
              <w:t>4243373.72</w:t>
            </w:r>
          </w:p>
        </w:tc>
        <w:tc>
          <w:tcPr>
            <w:tcW w:w="1220" w:type="dxa"/>
            <w:vAlign w:val="center"/>
          </w:tcPr>
          <w:p>
            <w:pPr>
              <w:pStyle w:val="24"/>
              <w:rPr>
                <w:rFonts w:cs="Times New Roman"/>
              </w:rPr>
            </w:pPr>
            <w:r>
              <w:rPr>
                <w:rFonts w:hint="eastAsia" w:cs="Times New Roman"/>
              </w:rPr>
              <w:t>36372650.51</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32</w:t>
            </w:r>
            <w:r>
              <w:rPr>
                <w:rFonts w:cs="Times New Roman"/>
              </w:rPr>
              <w:t>′</w:t>
            </w:r>
            <w:r>
              <w:rPr>
                <w:rFonts w:hint="eastAsia" w:cs="Times New Roman"/>
              </w:rPr>
              <w:t>38</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18</w:t>
            </w:r>
            <w:r>
              <w:rPr>
                <w:rFonts w:cs="Times New Roman"/>
              </w:rPr>
              <w:t>′</w:t>
            </w:r>
            <w:r>
              <w:rPr>
                <w:rFonts w:hint="eastAsia" w:cs="Times New Roman"/>
              </w:rPr>
              <w:t>51</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12</w:t>
            </w:r>
          </w:p>
        </w:tc>
        <w:tc>
          <w:tcPr>
            <w:tcW w:w="1144" w:type="dxa"/>
            <w:vAlign w:val="center"/>
          </w:tcPr>
          <w:p>
            <w:pPr>
              <w:pStyle w:val="24"/>
              <w:rPr>
                <w:rFonts w:cs="Times New Roman"/>
              </w:rPr>
            </w:pPr>
            <w:r>
              <w:rPr>
                <w:rFonts w:cs="Times New Roman"/>
              </w:rPr>
              <w:t>4243016.91</w:t>
            </w:r>
          </w:p>
        </w:tc>
        <w:tc>
          <w:tcPr>
            <w:tcW w:w="1174" w:type="dxa"/>
            <w:vAlign w:val="center"/>
          </w:tcPr>
          <w:p>
            <w:pPr>
              <w:pStyle w:val="24"/>
              <w:rPr>
                <w:rFonts w:cs="Times New Roman"/>
              </w:rPr>
            </w:pPr>
            <w:r>
              <w:rPr>
                <w:rFonts w:cs="Times New Roman"/>
              </w:rPr>
              <w:t>36372479.23</w:t>
            </w:r>
          </w:p>
        </w:tc>
        <w:tc>
          <w:tcPr>
            <w:tcW w:w="1043" w:type="dxa"/>
            <w:vAlign w:val="center"/>
          </w:tcPr>
          <w:p>
            <w:pPr>
              <w:pStyle w:val="24"/>
              <w:rPr>
                <w:rFonts w:cs="Times New Roman"/>
              </w:rPr>
            </w:pPr>
            <w:r>
              <w:rPr>
                <w:rFonts w:cs="Times New Roman"/>
              </w:rPr>
              <w:t>106°32′28″</w:t>
            </w:r>
          </w:p>
        </w:tc>
        <w:tc>
          <w:tcPr>
            <w:tcW w:w="949" w:type="dxa"/>
            <w:vAlign w:val="center"/>
          </w:tcPr>
          <w:p>
            <w:pPr>
              <w:pStyle w:val="24"/>
              <w:rPr>
                <w:rFonts w:cs="Times New Roman"/>
              </w:rPr>
            </w:pPr>
            <w:r>
              <w:rPr>
                <w:rFonts w:cs="Times New Roman"/>
              </w:rPr>
              <w:t>38°18′40″</w:t>
            </w:r>
          </w:p>
        </w:tc>
        <w:tc>
          <w:tcPr>
            <w:tcW w:w="1136" w:type="dxa"/>
            <w:vAlign w:val="center"/>
          </w:tcPr>
          <w:p>
            <w:pPr>
              <w:pStyle w:val="24"/>
              <w:rPr>
                <w:rFonts w:cs="Times New Roman"/>
              </w:rPr>
            </w:pPr>
            <w:r>
              <w:rPr>
                <w:rFonts w:hint="eastAsia" w:cs="Times New Roman"/>
              </w:rPr>
              <w:t>4243067.28</w:t>
            </w:r>
          </w:p>
        </w:tc>
        <w:tc>
          <w:tcPr>
            <w:tcW w:w="1220" w:type="dxa"/>
            <w:vAlign w:val="center"/>
          </w:tcPr>
          <w:p>
            <w:pPr>
              <w:pStyle w:val="24"/>
              <w:rPr>
                <w:rFonts w:cs="Times New Roman"/>
              </w:rPr>
            </w:pPr>
            <w:r>
              <w:rPr>
                <w:rFonts w:hint="eastAsia" w:cs="Times New Roman"/>
              </w:rPr>
              <w:t>36372524.17</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32</w:t>
            </w:r>
            <w:r>
              <w:rPr>
                <w:rFonts w:cs="Times New Roman"/>
              </w:rPr>
              <w:t>′</w:t>
            </w:r>
            <w:r>
              <w:rPr>
                <w:rFonts w:hint="eastAsia" w:cs="Times New Roman"/>
              </w:rPr>
              <w:t>33</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18</w:t>
            </w:r>
            <w:r>
              <w:rPr>
                <w:rFonts w:cs="Times New Roman"/>
              </w:rPr>
              <w:t>′</w:t>
            </w:r>
            <w:r>
              <w:rPr>
                <w:rFonts w:hint="eastAsia" w:cs="Times New Roman"/>
              </w:rPr>
              <w:t>41</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13</w:t>
            </w:r>
          </w:p>
        </w:tc>
        <w:tc>
          <w:tcPr>
            <w:tcW w:w="1144" w:type="dxa"/>
            <w:vAlign w:val="center"/>
          </w:tcPr>
          <w:p>
            <w:pPr>
              <w:pStyle w:val="24"/>
              <w:rPr>
                <w:rFonts w:hint="eastAsia" w:cs="Times New Roman"/>
              </w:rPr>
            </w:pPr>
            <w:r>
              <w:rPr>
                <w:rFonts w:cs="Times New Roman"/>
              </w:rPr>
              <w:t>4243120.9</w:t>
            </w:r>
            <w:r>
              <w:rPr>
                <w:rFonts w:hint="eastAsia" w:cs="Times New Roman"/>
              </w:rPr>
              <w:t>0</w:t>
            </w:r>
          </w:p>
        </w:tc>
        <w:tc>
          <w:tcPr>
            <w:tcW w:w="1174" w:type="dxa"/>
            <w:vAlign w:val="center"/>
          </w:tcPr>
          <w:p>
            <w:pPr>
              <w:pStyle w:val="24"/>
              <w:rPr>
                <w:rFonts w:cs="Times New Roman"/>
              </w:rPr>
            </w:pPr>
            <w:r>
              <w:rPr>
                <w:rFonts w:cs="Times New Roman"/>
              </w:rPr>
              <w:t>36372415.27</w:t>
            </w:r>
          </w:p>
        </w:tc>
        <w:tc>
          <w:tcPr>
            <w:tcW w:w="1043" w:type="dxa"/>
            <w:vAlign w:val="center"/>
          </w:tcPr>
          <w:p>
            <w:pPr>
              <w:pStyle w:val="24"/>
              <w:rPr>
                <w:rFonts w:cs="Times New Roman"/>
              </w:rPr>
            </w:pPr>
            <w:r>
              <w:rPr>
                <w:rFonts w:cs="Times New Roman"/>
              </w:rPr>
              <w:t>106°32′25″</w:t>
            </w:r>
          </w:p>
        </w:tc>
        <w:tc>
          <w:tcPr>
            <w:tcW w:w="949" w:type="dxa"/>
            <w:vAlign w:val="center"/>
          </w:tcPr>
          <w:p>
            <w:pPr>
              <w:pStyle w:val="24"/>
              <w:rPr>
                <w:rFonts w:cs="Times New Roman"/>
              </w:rPr>
            </w:pPr>
            <w:r>
              <w:rPr>
                <w:rFonts w:cs="Times New Roman"/>
              </w:rPr>
              <w:t>38°18′44″</w:t>
            </w:r>
          </w:p>
        </w:tc>
        <w:tc>
          <w:tcPr>
            <w:tcW w:w="1136" w:type="dxa"/>
            <w:vAlign w:val="center"/>
          </w:tcPr>
          <w:p>
            <w:pPr>
              <w:pStyle w:val="24"/>
              <w:rPr>
                <w:rFonts w:cs="Times New Roman"/>
              </w:rPr>
            </w:pPr>
            <w:r>
              <w:rPr>
                <w:rFonts w:hint="eastAsia" w:cs="Times New Roman"/>
              </w:rPr>
              <w:t>4243160.94</w:t>
            </w:r>
          </w:p>
        </w:tc>
        <w:tc>
          <w:tcPr>
            <w:tcW w:w="1220" w:type="dxa"/>
            <w:vAlign w:val="center"/>
          </w:tcPr>
          <w:p>
            <w:pPr>
              <w:pStyle w:val="24"/>
              <w:rPr>
                <w:rFonts w:cs="Times New Roman"/>
              </w:rPr>
            </w:pPr>
            <w:r>
              <w:rPr>
                <w:rFonts w:hint="eastAsia" w:cs="Times New Roman"/>
              </w:rPr>
              <w:t>36372452.74</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32</w:t>
            </w:r>
            <w:r>
              <w:rPr>
                <w:rFonts w:cs="Times New Roman"/>
              </w:rPr>
              <w:t>′</w:t>
            </w:r>
            <w:r>
              <w:rPr>
                <w:rFonts w:hint="eastAsia" w:cs="Times New Roman"/>
              </w:rPr>
              <w:t>30</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18</w:t>
            </w:r>
            <w:r>
              <w:rPr>
                <w:rFonts w:cs="Times New Roman"/>
              </w:rPr>
              <w:t>′</w:t>
            </w:r>
            <w:r>
              <w:rPr>
                <w:rFonts w:hint="eastAsia" w:cs="Times New Roman"/>
              </w:rPr>
              <w:t>44</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14</w:t>
            </w:r>
          </w:p>
        </w:tc>
        <w:tc>
          <w:tcPr>
            <w:tcW w:w="1144" w:type="dxa"/>
            <w:vAlign w:val="center"/>
          </w:tcPr>
          <w:p>
            <w:pPr>
              <w:pStyle w:val="24"/>
              <w:rPr>
                <w:rFonts w:cs="Times New Roman"/>
              </w:rPr>
            </w:pPr>
            <w:r>
              <w:rPr>
                <w:rFonts w:cs="Times New Roman"/>
              </w:rPr>
              <w:t>4243443.63</w:t>
            </w:r>
          </w:p>
        </w:tc>
        <w:tc>
          <w:tcPr>
            <w:tcW w:w="1174" w:type="dxa"/>
            <w:vAlign w:val="center"/>
          </w:tcPr>
          <w:p>
            <w:pPr>
              <w:pStyle w:val="24"/>
              <w:rPr>
                <w:rFonts w:cs="Times New Roman"/>
              </w:rPr>
            </w:pPr>
            <w:r>
              <w:rPr>
                <w:rFonts w:cs="Times New Roman"/>
              </w:rPr>
              <w:t>36372546.65</w:t>
            </w:r>
          </w:p>
        </w:tc>
        <w:tc>
          <w:tcPr>
            <w:tcW w:w="1043" w:type="dxa"/>
            <w:vAlign w:val="center"/>
          </w:tcPr>
          <w:p>
            <w:pPr>
              <w:pStyle w:val="24"/>
              <w:rPr>
                <w:rFonts w:cs="Times New Roman"/>
              </w:rPr>
            </w:pPr>
            <w:r>
              <w:rPr>
                <w:rFonts w:cs="Times New Roman"/>
              </w:rPr>
              <w:t>106°32′31″</w:t>
            </w:r>
          </w:p>
        </w:tc>
        <w:tc>
          <w:tcPr>
            <w:tcW w:w="949" w:type="dxa"/>
            <w:vAlign w:val="center"/>
          </w:tcPr>
          <w:p>
            <w:pPr>
              <w:pStyle w:val="24"/>
              <w:rPr>
                <w:rFonts w:cs="Times New Roman"/>
              </w:rPr>
            </w:pPr>
            <w:r>
              <w:rPr>
                <w:rFonts w:cs="Times New Roman"/>
              </w:rPr>
              <w:t>38°18′54″</w:t>
            </w:r>
          </w:p>
        </w:tc>
        <w:tc>
          <w:tcPr>
            <w:tcW w:w="1136" w:type="dxa"/>
            <w:vAlign w:val="center"/>
          </w:tcPr>
          <w:p>
            <w:pPr>
              <w:pStyle w:val="24"/>
              <w:rPr>
                <w:rFonts w:cs="Times New Roman"/>
              </w:rPr>
            </w:pPr>
            <w:r>
              <w:rPr>
                <w:rFonts w:hint="eastAsia" w:cs="Times New Roman"/>
              </w:rPr>
              <w:t>4243498.22</w:t>
            </w:r>
          </w:p>
        </w:tc>
        <w:tc>
          <w:tcPr>
            <w:tcW w:w="1220" w:type="dxa"/>
            <w:vAlign w:val="center"/>
          </w:tcPr>
          <w:p>
            <w:pPr>
              <w:pStyle w:val="24"/>
              <w:rPr>
                <w:rFonts w:cs="Times New Roman"/>
              </w:rPr>
            </w:pPr>
            <w:r>
              <w:rPr>
                <w:rFonts w:hint="eastAsia" w:cs="Times New Roman"/>
              </w:rPr>
              <w:t>36372579.57</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32</w:t>
            </w:r>
            <w:r>
              <w:rPr>
                <w:rFonts w:cs="Times New Roman"/>
              </w:rPr>
              <w:t>′</w:t>
            </w:r>
            <w:r>
              <w:rPr>
                <w:rFonts w:hint="eastAsia" w:cs="Times New Roman"/>
              </w:rPr>
              <w:t>35</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18</w:t>
            </w:r>
            <w:r>
              <w:rPr>
                <w:rFonts w:cs="Times New Roman"/>
              </w:rPr>
              <w:t>′</w:t>
            </w:r>
            <w:r>
              <w:rPr>
                <w:rFonts w:hint="eastAsia" w:cs="Times New Roman"/>
              </w:rPr>
              <w:t>55</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15</w:t>
            </w:r>
          </w:p>
        </w:tc>
        <w:tc>
          <w:tcPr>
            <w:tcW w:w="1144" w:type="dxa"/>
            <w:vAlign w:val="center"/>
          </w:tcPr>
          <w:p>
            <w:pPr>
              <w:pStyle w:val="24"/>
              <w:rPr>
                <w:rFonts w:cs="Times New Roman"/>
              </w:rPr>
            </w:pPr>
            <w:r>
              <w:rPr>
                <w:rFonts w:cs="Times New Roman"/>
              </w:rPr>
              <w:t>4243990.53</w:t>
            </w:r>
          </w:p>
        </w:tc>
        <w:tc>
          <w:tcPr>
            <w:tcW w:w="1174" w:type="dxa"/>
            <w:vAlign w:val="center"/>
          </w:tcPr>
          <w:p>
            <w:pPr>
              <w:pStyle w:val="24"/>
              <w:rPr>
                <w:rFonts w:cs="Times New Roman"/>
              </w:rPr>
            </w:pPr>
            <w:r>
              <w:rPr>
                <w:rFonts w:cs="Times New Roman"/>
              </w:rPr>
              <w:t>36372894.08</w:t>
            </w:r>
          </w:p>
        </w:tc>
        <w:tc>
          <w:tcPr>
            <w:tcW w:w="1043" w:type="dxa"/>
            <w:vAlign w:val="center"/>
          </w:tcPr>
          <w:p>
            <w:pPr>
              <w:pStyle w:val="24"/>
              <w:rPr>
                <w:rFonts w:cs="Times New Roman"/>
              </w:rPr>
            </w:pPr>
            <w:r>
              <w:rPr>
                <w:rFonts w:cs="Times New Roman"/>
              </w:rPr>
              <w:t>106°32′45″</w:t>
            </w:r>
          </w:p>
        </w:tc>
        <w:tc>
          <w:tcPr>
            <w:tcW w:w="949" w:type="dxa"/>
            <w:vAlign w:val="center"/>
          </w:tcPr>
          <w:p>
            <w:pPr>
              <w:pStyle w:val="24"/>
              <w:rPr>
                <w:rFonts w:cs="Times New Roman"/>
              </w:rPr>
            </w:pPr>
            <w:r>
              <w:rPr>
                <w:rFonts w:cs="Times New Roman"/>
              </w:rPr>
              <w:t>38°19′12″</w:t>
            </w:r>
          </w:p>
        </w:tc>
        <w:tc>
          <w:tcPr>
            <w:tcW w:w="1136" w:type="dxa"/>
            <w:vAlign w:val="center"/>
          </w:tcPr>
          <w:p>
            <w:pPr>
              <w:pStyle w:val="24"/>
              <w:rPr>
                <w:rFonts w:cs="Times New Roman"/>
              </w:rPr>
            </w:pPr>
            <w:r>
              <w:rPr>
                <w:rFonts w:hint="eastAsia" w:cs="Times New Roman"/>
              </w:rPr>
              <w:t>4244017.08</w:t>
            </w:r>
          </w:p>
        </w:tc>
        <w:tc>
          <w:tcPr>
            <w:tcW w:w="1220" w:type="dxa"/>
            <w:vAlign w:val="center"/>
          </w:tcPr>
          <w:p>
            <w:pPr>
              <w:pStyle w:val="24"/>
              <w:rPr>
                <w:rFonts w:cs="Times New Roman"/>
              </w:rPr>
            </w:pPr>
            <w:r>
              <w:rPr>
                <w:rFonts w:hint="eastAsia" w:cs="Times New Roman"/>
              </w:rPr>
              <w:t>36372927.94</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32</w:t>
            </w:r>
            <w:r>
              <w:rPr>
                <w:rFonts w:cs="Times New Roman"/>
              </w:rPr>
              <w:t>′</w:t>
            </w:r>
            <w:r>
              <w:rPr>
                <w:rFonts w:hint="eastAsia" w:cs="Times New Roman"/>
              </w:rPr>
              <w:t>49</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19</w:t>
            </w:r>
            <w:r>
              <w:rPr>
                <w:rFonts w:cs="Times New Roman"/>
              </w:rPr>
              <w:t>′</w:t>
            </w:r>
            <w:r>
              <w:rPr>
                <w:rFonts w:hint="eastAsia" w:cs="Times New Roman"/>
              </w:rPr>
              <w:t>12</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16</w:t>
            </w:r>
          </w:p>
        </w:tc>
        <w:tc>
          <w:tcPr>
            <w:tcW w:w="1144" w:type="dxa"/>
            <w:vAlign w:val="center"/>
          </w:tcPr>
          <w:p>
            <w:pPr>
              <w:pStyle w:val="24"/>
              <w:rPr>
                <w:rFonts w:hint="eastAsia" w:cs="Times New Roman"/>
              </w:rPr>
            </w:pPr>
            <w:r>
              <w:rPr>
                <w:rFonts w:cs="Times New Roman"/>
              </w:rPr>
              <w:t>4246173.5</w:t>
            </w:r>
            <w:r>
              <w:rPr>
                <w:rFonts w:hint="eastAsia" w:cs="Times New Roman"/>
              </w:rPr>
              <w:t>0</w:t>
            </w:r>
          </w:p>
        </w:tc>
        <w:tc>
          <w:tcPr>
            <w:tcW w:w="1174" w:type="dxa"/>
            <w:vAlign w:val="center"/>
          </w:tcPr>
          <w:p>
            <w:pPr>
              <w:pStyle w:val="24"/>
              <w:rPr>
                <w:rFonts w:cs="Times New Roman"/>
              </w:rPr>
            </w:pPr>
            <w:r>
              <w:rPr>
                <w:rFonts w:cs="Times New Roman"/>
              </w:rPr>
              <w:t>36372625.02</w:t>
            </w:r>
          </w:p>
        </w:tc>
        <w:tc>
          <w:tcPr>
            <w:tcW w:w="1043" w:type="dxa"/>
            <w:vAlign w:val="center"/>
          </w:tcPr>
          <w:p>
            <w:pPr>
              <w:pStyle w:val="24"/>
              <w:rPr>
                <w:rFonts w:cs="Times New Roman"/>
              </w:rPr>
            </w:pPr>
            <w:r>
              <w:rPr>
                <w:rFonts w:cs="Times New Roman"/>
              </w:rPr>
              <w:t>106°32′32″</w:t>
            </w:r>
          </w:p>
        </w:tc>
        <w:tc>
          <w:tcPr>
            <w:tcW w:w="949" w:type="dxa"/>
            <w:vAlign w:val="center"/>
          </w:tcPr>
          <w:p>
            <w:pPr>
              <w:pStyle w:val="24"/>
              <w:rPr>
                <w:rFonts w:cs="Times New Roman"/>
              </w:rPr>
            </w:pPr>
            <w:r>
              <w:rPr>
                <w:rFonts w:cs="Times New Roman"/>
              </w:rPr>
              <w:t>38°20′23″</w:t>
            </w:r>
          </w:p>
        </w:tc>
        <w:tc>
          <w:tcPr>
            <w:tcW w:w="1136" w:type="dxa"/>
            <w:vAlign w:val="center"/>
          </w:tcPr>
          <w:p>
            <w:pPr>
              <w:pStyle w:val="24"/>
              <w:rPr>
                <w:rFonts w:cs="Times New Roman"/>
              </w:rPr>
            </w:pPr>
            <w:r>
              <w:rPr>
                <w:rFonts w:hint="eastAsia" w:cs="Times New Roman"/>
              </w:rPr>
              <w:t>4246211.06</w:t>
            </w:r>
          </w:p>
        </w:tc>
        <w:tc>
          <w:tcPr>
            <w:tcW w:w="1220" w:type="dxa"/>
            <w:vAlign w:val="center"/>
          </w:tcPr>
          <w:p>
            <w:pPr>
              <w:pStyle w:val="24"/>
              <w:rPr>
                <w:rFonts w:cs="Times New Roman"/>
              </w:rPr>
            </w:pPr>
            <w:r>
              <w:rPr>
                <w:rFonts w:hint="eastAsia" w:cs="Times New Roman"/>
              </w:rPr>
              <w:t>36372670.95</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32</w:t>
            </w:r>
            <w:r>
              <w:rPr>
                <w:rFonts w:cs="Times New Roman"/>
              </w:rPr>
              <w:t>′</w:t>
            </w:r>
            <w:r>
              <w:rPr>
                <w:rFonts w:hint="eastAsia" w:cs="Times New Roman"/>
              </w:rPr>
              <w:t>37</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20</w:t>
            </w:r>
            <w:r>
              <w:rPr>
                <w:rFonts w:cs="Times New Roman"/>
              </w:rPr>
              <w:t>′</w:t>
            </w:r>
            <w:r>
              <w:rPr>
                <w:rFonts w:hint="eastAsia" w:cs="Times New Roman"/>
              </w:rPr>
              <w:t>23</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506" w:type="dxa"/>
            <w:vAlign w:val="center"/>
          </w:tcPr>
          <w:p>
            <w:pPr>
              <w:pStyle w:val="24"/>
              <w:rPr>
                <w:rFonts w:cs="Times New Roman"/>
              </w:rPr>
            </w:pPr>
            <w:r>
              <w:rPr>
                <w:rFonts w:cs="Times New Roman"/>
              </w:rPr>
              <w:t>17</w:t>
            </w:r>
          </w:p>
        </w:tc>
        <w:tc>
          <w:tcPr>
            <w:tcW w:w="1144" w:type="dxa"/>
            <w:vAlign w:val="center"/>
          </w:tcPr>
          <w:p>
            <w:pPr>
              <w:pStyle w:val="24"/>
              <w:rPr>
                <w:rFonts w:cs="Times New Roman"/>
              </w:rPr>
            </w:pPr>
            <w:r>
              <w:rPr>
                <w:rFonts w:cs="Times New Roman"/>
              </w:rPr>
              <w:t>4248400.31</w:t>
            </w:r>
          </w:p>
        </w:tc>
        <w:tc>
          <w:tcPr>
            <w:tcW w:w="1174" w:type="dxa"/>
            <w:vAlign w:val="center"/>
          </w:tcPr>
          <w:p>
            <w:pPr>
              <w:pStyle w:val="24"/>
              <w:rPr>
                <w:rFonts w:cs="Times New Roman"/>
              </w:rPr>
            </w:pPr>
            <w:r>
              <w:rPr>
                <w:rFonts w:cs="Times New Roman"/>
              </w:rPr>
              <w:t>36372630.82</w:t>
            </w:r>
          </w:p>
        </w:tc>
        <w:tc>
          <w:tcPr>
            <w:tcW w:w="1043" w:type="dxa"/>
            <w:vAlign w:val="center"/>
          </w:tcPr>
          <w:p>
            <w:pPr>
              <w:pStyle w:val="24"/>
              <w:rPr>
                <w:rFonts w:cs="Times New Roman"/>
              </w:rPr>
            </w:pPr>
            <w:r>
              <w:rPr>
                <w:rFonts w:cs="Times New Roman"/>
              </w:rPr>
              <w:t>106°32′31″</w:t>
            </w:r>
          </w:p>
        </w:tc>
        <w:tc>
          <w:tcPr>
            <w:tcW w:w="949" w:type="dxa"/>
            <w:vAlign w:val="center"/>
          </w:tcPr>
          <w:p>
            <w:pPr>
              <w:pStyle w:val="24"/>
              <w:rPr>
                <w:rFonts w:cs="Times New Roman"/>
              </w:rPr>
            </w:pPr>
            <w:r>
              <w:rPr>
                <w:rFonts w:cs="Times New Roman"/>
              </w:rPr>
              <w:t>38°21′35″</w:t>
            </w:r>
          </w:p>
        </w:tc>
        <w:tc>
          <w:tcPr>
            <w:tcW w:w="1136" w:type="dxa"/>
            <w:vAlign w:val="center"/>
          </w:tcPr>
          <w:p>
            <w:pPr>
              <w:pStyle w:val="24"/>
              <w:rPr>
                <w:rFonts w:cs="Times New Roman"/>
              </w:rPr>
            </w:pPr>
            <w:r>
              <w:rPr>
                <w:rFonts w:hint="eastAsia" w:cs="Times New Roman"/>
              </w:rPr>
              <w:t>4248431.67</w:t>
            </w:r>
          </w:p>
        </w:tc>
        <w:tc>
          <w:tcPr>
            <w:tcW w:w="1220" w:type="dxa"/>
            <w:vAlign w:val="center"/>
          </w:tcPr>
          <w:p>
            <w:pPr>
              <w:pStyle w:val="24"/>
              <w:rPr>
                <w:rFonts w:cs="Times New Roman"/>
              </w:rPr>
            </w:pPr>
            <w:r>
              <w:rPr>
                <w:rFonts w:hint="eastAsia" w:cs="Times New Roman"/>
              </w:rPr>
              <w:t>36372681.69</w:t>
            </w:r>
          </w:p>
        </w:tc>
        <w:tc>
          <w:tcPr>
            <w:tcW w:w="1106" w:type="dxa"/>
            <w:vAlign w:val="center"/>
          </w:tcPr>
          <w:p>
            <w:pPr>
              <w:pStyle w:val="24"/>
              <w:rPr>
                <w:rFonts w:cs="Times New Roman"/>
              </w:rPr>
            </w:pPr>
            <w:r>
              <w:rPr>
                <w:rFonts w:hint="eastAsia" w:cs="Times New Roman"/>
              </w:rPr>
              <w:t>106</w:t>
            </w:r>
            <w:r>
              <w:rPr>
                <w:rFonts w:cs="Times New Roman"/>
              </w:rPr>
              <w:t>°</w:t>
            </w:r>
            <w:r>
              <w:rPr>
                <w:rFonts w:hint="eastAsia" w:cs="Times New Roman"/>
              </w:rPr>
              <w:t>32</w:t>
            </w:r>
            <w:r>
              <w:rPr>
                <w:rFonts w:cs="Times New Roman"/>
              </w:rPr>
              <w:t>′</w:t>
            </w:r>
            <w:r>
              <w:rPr>
                <w:rFonts w:hint="eastAsia" w:cs="Times New Roman"/>
              </w:rPr>
              <w:t>36</w:t>
            </w:r>
            <w:r>
              <w:rPr>
                <w:rFonts w:cs="Times New Roman"/>
              </w:rPr>
              <w:t>″</w:t>
            </w:r>
          </w:p>
        </w:tc>
        <w:tc>
          <w:tcPr>
            <w:tcW w:w="991" w:type="dxa"/>
            <w:vAlign w:val="center"/>
          </w:tcPr>
          <w:p>
            <w:pPr>
              <w:pStyle w:val="24"/>
              <w:rPr>
                <w:rFonts w:cs="Times New Roman"/>
              </w:rPr>
            </w:pPr>
            <w:r>
              <w:rPr>
                <w:rFonts w:hint="eastAsia" w:cs="Times New Roman"/>
              </w:rPr>
              <w:t>38</w:t>
            </w:r>
            <w:r>
              <w:rPr>
                <w:rFonts w:cs="Times New Roman"/>
              </w:rPr>
              <w:t>°</w:t>
            </w:r>
            <w:r>
              <w:rPr>
                <w:rFonts w:hint="eastAsia" w:cs="Times New Roman"/>
              </w:rPr>
              <w:t>21</w:t>
            </w:r>
            <w:r>
              <w:rPr>
                <w:rFonts w:cs="Times New Roman"/>
              </w:rPr>
              <w:t>′</w:t>
            </w:r>
            <w:r>
              <w:rPr>
                <w:rFonts w:hint="eastAsia" w:cs="Times New Roman"/>
              </w:rPr>
              <w:t>35</w:t>
            </w: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5" w:hRule="exact"/>
          <w:jc w:val="center"/>
        </w:trPr>
        <w:tc>
          <w:tcPr>
            <w:tcW w:w="9269" w:type="dxa"/>
            <w:gridSpan w:val="9"/>
            <w:vAlign w:val="center"/>
          </w:tcPr>
          <w:p>
            <w:pPr>
              <w:pStyle w:val="24"/>
              <w:rPr>
                <w:rFonts w:hint="eastAsia" w:cs="Times New Roman"/>
              </w:rPr>
            </w:pPr>
            <w:r>
              <w:rPr>
                <w:rFonts w:cs="Times New Roman"/>
              </w:rPr>
              <w:t>面积：6.7</w:t>
            </w:r>
            <w:r>
              <w:rPr>
                <w:rFonts w:hint="eastAsia" w:cs="Times New Roman"/>
              </w:rPr>
              <w:t>6</w:t>
            </w:r>
            <w:r>
              <w:rPr>
                <w:rFonts w:cs="Times New Roman"/>
              </w:rPr>
              <w:t>km</w:t>
            </w:r>
            <w:r>
              <w:rPr>
                <w:rFonts w:cs="Times New Roman"/>
                <w:vertAlign w:val="superscript"/>
              </w:rPr>
              <w:t>2</w:t>
            </w:r>
            <w:r>
              <w:rPr>
                <w:rFonts w:cs="Times New Roman"/>
              </w:rPr>
              <w:t>；赋煤标高：</w:t>
            </w:r>
            <w:r>
              <w:rPr>
                <w:rFonts w:hint="eastAsia" w:cs="Times New Roman"/>
              </w:rPr>
              <w:t>1020-130</w:t>
            </w:r>
            <w:r>
              <w:rPr>
                <w:rFonts w:cs="Times New Roman"/>
              </w:rPr>
              <w:t>m</w:t>
            </w:r>
          </w:p>
        </w:tc>
      </w:tr>
    </w:tbl>
    <w:p>
      <w:pPr>
        <w:adjustRightInd w:val="0"/>
        <w:snapToGrid w:val="0"/>
        <w:spacing w:line="360" w:lineRule="auto"/>
        <w:ind w:firstLine="600" w:firstLineChars="200"/>
        <w:jc w:val="center"/>
        <w:rPr>
          <w:rFonts w:ascii="仿宋" w:hAnsi="仿宋" w:eastAsia="仿宋" w:cs="仿宋"/>
          <w:sz w:val="30"/>
          <w:szCs w:val="30"/>
        </w:rPr>
        <w:sectPr>
          <w:pgSz w:w="11906" w:h="16838"/>
          <w:pgMar w:top="1418" w:right="1797" w:bottom="1418" w:left="1797" w:header="851" w:footer="992" w:gutter="0"/>
          <w:cols w:space="720" w:num="1"/>
          <w:docGrid w:linePitch="312" w:charSpace="0"/>
        </w:sectPr>
      </w:pP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二、周边矿权设置情况</w:t>
      </w:r>
    </w:p>
    <w:p>
      <w:pPr>
        <w:spacing w:line="560" w:lineRule="exact"/>
        <w:ind w:firstLine="600" w:firstLineChars="200"/>
        <w:jc w:val="left"/>
        <w:rPr>
          <w:rFonts w:hint="eastAsia" w:ascii="仿宋" w:hAnsi="仿宋" w:eastAsia="仿宋" w:cs="仿宋"/>
          <w:sz w:val="30"/>
          <w:szCs w:val="30"/>
          <w:lang w:val="en-US" w:eastAsia="zh-CN"/>
        </w:rPr>
      </w:pPr>
      <w:r>
        <w:rPr>
          <w:rFonts w:ascii="仿宋" w:hAnsi="仿宋" w:eastAsia="仿宋" w:cs="仿宋"/>
          <w:sz w:val="30"/>
          <w:szCs w:val="30"/>
        </w:rPr>
        <w:t>9</w:t>
      </w:r>
      <w:r>
        <w:rPr>
          <w:rFonts w:hint="eastAsia" w:ascii="仿宋" w:hAnsi="仿宋" w:eastAsia="仿宋" w:cs="仿宋"/>
          <w:sz w:val="30"/>
          <w:szCs w:val="30"/>
          <w:lang w:val="en-US" w:eastAsia="zh-CN"/>
        </w:rPr>
        <w:t>5</w:t>
      </w:r>
      <w:r>
        <w:rPr>
          <w:rFonts w:hint="eastAsia" w:ascii="仿宋" w:hAnsi="仿宋" w:eastAsia="仿宋" w:cs="仿宋"/>
          <w:sz w:val="30"/>
          <w:szCs w:val="30"/>
        </w:rPr>
        <w:t>号区块与</w:t>
      </w:r>
      <w:r>
        <w:rPr>
          <w:rFonts w:hint="eastAsia" w:ascii="仿宋" w:hAnsi="仿宋" w:eastAsia="仿宋" w:cs="仿宋"/>
          <w:sz w:val="30"/>
          <w:szCs w:val="30"/>
          <w:lang w:val="en-US" w:eastAsia="zh-CN"/>
        </w:rPr>
        <w:t>内蒙古鄂托克前旗黑梁井田煤炭资源勘探（保留）探矿权、内蒙古鄂托克前旗沙章图井田煤炭资源勘探（保留）探矿权相邻。</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三、以往地质工作概况</w:t>
      </w:r>
    </w:p>
    <w:p>
      <w:pPr>
        <w:spacing w:line="5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2004年~2005年6月，宁夏煤田地质局与陕西省煤田地质局物探测量队完成了内蒙古自治区鄂托克前旗新上海庙地区煤炭资源预查工作。该项工作仅在施工了1钻孔个(不在本区)，提交了提交了《内蒙古自治区鄂托克前旗新上海庙地区煤炭资源预查地质报告》，经宁夏煤田地质局组织专家评审通过，报告没有备案。</w:t>
      </w:r>
    </w:p>
    <w:p>
      <w:pPr>
        <w:spacing w:line="5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2005年10月，陕西煤田地质局194队在本地区进行了勘探阶段的工作，并提交了《内蒙古自治区鄂托克前旗黑梁井田煤炭勘探地质报告》。2008年9月17日，国土资源部以“国土资储备字(2008)175号”文对报告备案，截至2007年6月30日，黑梁井田勘查许可证范围内共获得1020~200m标高范围内煤炭（气煤）资源量6866万吨，其中（331）1868万吨，（332）412万吨，（333）4586万吨；另有高硫煤资源量2487万吨，其中（331）682万吨，（333）1805万吨。</w:t>
      </w:r>
    </w:p>
    <w:p>
      <w:pPr>
        <w:spacing w:line="5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该项目共计完成1:1万地质、水文地质填图（含工程、环境地质调查）18.15平方公里；施工钻孔19个，总进尺11211.70m，抽水试验2孔4层次；地球物理测井完成常规测井10046.96实测米；二维地震施工测线13条，总长73.54公里，1888个合格物理点；测试样品237个（组）。</w:t>
      </w:r>
    </w:p>
    <w:p>
      <w:pPr>
        <w:spacing w:line="5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由于黑梁井田探矿权范围确定较晚，早期已施工的CS27、CS28、CS29、CS30、CS31五个探煤孔均在其探矿权边界以外，即本次核实区内；同时核实区东部的CS12号孔仅探至5号煤层以下15米处终孔。</w:t>
      </w:r>
    </w:p>
    <w:p>
      <w:pPr>
        <w:spacing w:line="5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本次核实共利用黑梁井田煤炭勘探地质报告施工的钻孔共计14个钻孔。</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四、煤层及煤质</w:t>
      </w:r>
    </w:p>
    <w:p>
      <w:pPr>
        <w:pStyle w:val="25"/>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（一）含煤性</w:t>
      </w:r>
    </w:p>
    <w:p>
      <w:pPr>
        <w:ind w:firstLine="48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主要含煤地层为二叠系下统山西组(Pls)、石炭系上统太原组C2t)。含煤地层厚度68.21~211.48m平均厚度146.12m，煤层累计厚度4.72~16.99m，煤层累计平均厚度10.96m，含煤系数为7.50％。共可采煤层6层，分别为1号煤、3上号煤、3号煤、5号煤、9号煤、10号煤，可采煤层累计厚度3.31~14.79m，平均9.77m，可采含煤系数为7.27％。其中：</w:t>
      </w:r>
    </w:p>
    <w:p>
      <w:pPr>
        <w:ind w:firstLine="48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山西组（P1s）地层厚度14.56~88.09m，平均65.88m，发育5层煤，由上至下编号为1号煤、2号煤、3上号煤、3号煤、5号煤，煤层累计厚度4.29~10.01m，平均7.62m，含煤系数为11.57％。可采煤层4层，分别为1号煤、3上号煤、3号煤、5号煤，可采煤层累计厚度3.31~9.12m，平均7.00m，可采含煤系数为10.63％。</w:t>
      </w:r>
    </w:p>
    <w:p>
      <w:pPr>
        <w:ind w:firstLine="48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太原组（C2t）地层厚度61.80~156.58m，平均86.41m。发育6层煤，由上至下编号为7号煤、8号煤、9号煤、l0号煤、11号煤、12号煤，煤层累计厚度0.43-7.55m，平均5.62m，含煤系数为6.50％。可采煤层2层，分别为9号煤、10号煤，可采煤层累计厚度3.04~5.67m，平均4.40m，可采含煤系数为5.07％。</w:t>
      </w:r>
    </w:p>
    <w:p>
      <w:pPr>
        <w:pStyle w:val="25"/>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（二）可采煤层</w:t>
      </w:r>
    </w:p>
    <w:p>
      <w:pPr>
        <w:ind w:firstLine="480"/>
        <w:rPr>
          <w:rFonts w:hint="eastAsia" w:ascii="仿宋" w:hAnsi="仿宋" w:eastAsia="仿宋" w:cs="仿宋"/>
          <w:b w:val="0"/>
          <w:bCs w:val="0"/>
          <w:kern w:val="2"/>
          <w:sz w:val="30"/>
          <w:szCs w:val="30"/>
          <w:lang w:val="en-US" w:eastAsia="zh-CN" w:bidi="ar-SA"/>
        </w:rPr>
        <w:sectPr>
          <w:pgSz w:w="11906" w:h="16838"/>
          <w:pgMar w:top="1418" w:right="1418" w:bottom="1588" w:left="1588" w:header="851" w:footer="992" w:gutter="0"/>
          <w:cols w:space="425" w:num="1"/>
          <w:docGrid w:type="lines" w:linePitch="312" w:charSpace="0"/>
        </w:sectPr>
      </w:pPr>
      <w:r>
        <w:rPr>
          <w:rFonts w:hint="eastAsia" w:ascii="仿宋" w:hAnsi="仿宋" w:eastAsia="仿宋" w:cs="仿宋"/>
          <w:b w:val="0"/>
          <w:bCs w:val="0"/>
          <w:kern w:val="2"/>
          <w:sz w:val="30"/>
          <w:szCs w:val="30"/>
          <w:lang w:val="en-US" w:eastAsia="zh-CN" w:bidi="ar-SA"/>
        </w:rPr>
        <w:t>核实区可采煤层6层，主要可采煤层为3上号煤、5号煤、9号煤为全区可采煤层，1号煤、3号煤、10号煤、为局部可采煤层。</w:t>
      </w:r>
    </w:p>
    <w:p>
      <w:pPr>
        <w:pStyle w:val="21"/>
        <w:spacing w:line="560" w:lineRule="exact"/>
        <w:ind w:left="0" w:leftChars="0" w:firstLine="0" w:firstLineChars="0"/>
        <w:rPr>
          <w:rFonts w:ascii="仿宋" w:hAnsi="仿宋" w:eastAsia="仿宋" w:cs="仿宋"/>
          <w:color w:val="auto"/>
          <w:sz w:val="30"/>
          <w:szCs w:val="30"/>
        </w:rPr>
      </w:pPr>
      <w:r>
        <w:rPr>
          <w:rFonts w:hint="eastAsia" w:ascii="仿宋" w:hAnsi="仿宋" w:eastAsia="仿宋" w:cs="仿宋"/>
          <w:color w:val="auto"/>
          <w:sz w:val="30"/>
          <w:szCs w:val="30"/>
          <w:lang w:val="en-US" w:eastAsia="zh-CN"/>
        </w:rPr>
        <w:t>（三）</w:t>
      </w:r>
      <w:r>
        <w:rPr>
          <w:rFonts w:hint="eastAsia" w:ascii="仿宋" w:hAnsi="仿宋" w:eastAsia="仿宋" w:cs="仿宋"/>
          <w:color w:val="auto"/>
          <w:sz w:val="30"/>
          <w:szCs w:val="30"/>
        </w:rPr>
        <w:t>煤质</w:t>
      </w:r>
    </w:p>
    <w:p>
      <w:pPr>
        <w:spacing w:line="560" w:lineRule="exact"/>
        <w:ind w:firstLine="600" w:firstLineChars="200"/>
        <w:rPr>
          <w:rFonts w:hint="eastAsia" w:ascii="仿宋" w:hAnsi="仿宋" w:eastAsia="仿宋" w:cs="仿宋"/>
          <w:sz w:val="30"/>
          <w:szCs w:val="30"/>
        </w:rPr>
      </w:pPr>
      <w:bookmarkStart w:id="6" w:name="_GoBack"/>
      <w:r>
        <w:rPr>
          <w:rFonts w:hint="eastAsia" w:ascii="仿宋" w:hAnsi="仿宋" w:eastAsia="仿宋" w:cs="仿宋"/>
          <w:sz w:val="30"/>
          <w:szCs w:val="30"/>
        </w:rPr>
        <w:t>核实区内煤层煤类为气煤，煤质为中~低灰、特低~高硫、特低~低磷、特低氯、特低砷、中高挥发分、高发热量的中等变质程度的气煤。</w:t>
      </w:r>
    </w:p>
    <w:bookmarkEnd w:id="6"/>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五、资源储量</w:t>
      </w:r>
    </w:p>
    <w:p>
      <w:pPr>
        <w:ind w:firstLine="0" w:firstLineChars="0"/>
        <w:jc w:val="left"/>
        <w:rPr>
          <w:rFonts w:eastAsia="黑体"/>
          <w:sz w:val="21"/>
          <w:szCs w:val="21"/>
        </w:rPr>
      </w:pPr>
      <w:bookmarkStart w:id="0" w:name="RANGE!A2"/>
      <w:bookmarkEnd w:id="0"/>
      <w:bookmarkStart w:id="1" w:name="OLE_LINK23"/>
      <w:bookmarkStart w:id="2" w:name="OLE_LINK22"/>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截止2016年12月31日，</w:t>
      </w:r>
      <w:bookmarkEnd w:id="1"/>
      <w:bookmarkEnd w:id="2"/>
      <w:r>
        <w:rPr>
          <w:rFonts w:hint="eastAsia" w:ascii="仿宋" w:hAnsi="仿宋" w:eastAsia="仿宋" w:cs="仿宋"/>
          <w:sz w:val="30"/>
          <w:szCs w:val="30"/>
        </w:rPr>
        <w:t>核实区内共获得资源量9288万吨(见</w:t>
      </w:r>
      <w:r>
        <w:rPr>
          <w:rFonts w:hint="eastAsia" w:ascii="仿宋" w:hAnsi="仿宋" w:eastAsia="仿宋" w:cs="仿宋"/>
          <w:sz w:val="30"/>
          <w:szCs w:val="30"/>
          <w:lang w:val="en-US" w:eastAsia="zh-CN"/>
        </w:rPr>
        <w:t>下表</w:t>
      </w:r>
      <w:r>
        <w:rPr>
          <w:rFonts w:hint="eastAsia" w:ascii="仿宋" w:hAnsi="仿宋" w:eastAsia="仿宋" w:cs="仿宋"/>
          <w:sz w:val="30"/>
          <w:szCs w:val="30"/>
        </w:rPr>
        <w:t>)。其中控制的内蕴经济资源量(332)为1806万吨，占总体的20%；推断的内蕴经济资源量(333)为2645万吨，占总体的28%；预测的内蕴经济的资源量(334)?为4837万吨，占总体的52%。</w:t>
      </w:r>
    </w:p>
    <w:tbl>
      <w:tblPr>
        <w:tblStyle w:val="9"/>
        <w:tblW w:w="807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208"/>
        <w:gridCol w:w="819"/>
        <w:gridCol w:w="1175"/>
        <w:gridCol w:w="1167"/>
        <w:gridCol w:w="1259"/>
        <w:gridCol w:w="12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187" w:type="dxa"/>
            <w:shd w:val="clear" w:color="auto" w:fill="auto"/>
            <w:vAlign w:val="center"/>
          </w:tcPr>
          <w:p>
            <w:pPr>
              <w:widowControl/>
              <w:spacing w:line="240" w:lineRule="exact"/>
              <w:ind w:firstLine="0" w:firstLineChars="0"/>
              <w:jc w:val="center"/>
              <w:rPr>
                <w:kern w:val="0"/>
                <w:sz w:val="18"/>
                <w:szCs w:val="18"/>
              </w:rPr>
            </w:pPr>
            <w:r>
              <w:rPr>
                <w:rFonts w:hAnsi="宋体"/>
                <w:kern w:val="0"/>
                <w:sz w:val="18"/>
                <w:szCs w:val="18"/>
              </w:rPr>
              <w:t>煤层编号</w:t>
            </w:r>
          </w:p>
        </w:tc>
        <w:tc>
          <w:tcPr>
            <w:tcW w:w="1208" w:type="dxa"/>
            <w:shd w:val="clear" w:color="auto" w:fill="auto"/>
            <w:vAlign w:val="center"/>
          </w:tcPr>
          <w:p>
            <w:pPr>
              <w:widowControl/>
              <w:spacing w:line="240" w:lineRule="exact"/>
              <w:ind w:firstLine="0" w:firstLineChars="0"/>
              <w:jc w:val="center"/>
              <w:rPr>
                <w:kern w:val="0"/>
                <w:sz w:val="18"/>
                <w:szCs w:val="18"/>
              </w:rPr>
            </w:pPr>
            <w:r>
              <w:rPr>
                <w:rFonts w:hAnsi="宋体"/>
                <w:kern w:val="0"/>
                <w:sz w:val="18"/>
                <w:szCs w:val="18"/>
              </w:rPr>
              <w:t>赋煤标高</w:t>
            </w:r>
            <w:r>
              <w:rPr>
                <w:kern w:val="0"/>
                <w:sz w:val="18"/>
                <w:szCs w:val="18"/>
              </w:rPr>
              <w:t>(m)</w:t>
            </w:r>
          </w:p>
        </w:tc>
        <w:tc>
          <w:tcPr>
            <w:tcW w:w="819" w:type="dxa"/>
            <w:shd w:val="clear" w:color="auto" w:fill="auto"/>
            <w:vAlign w:val="center"/>
          </w:tcPr>
          <w:p>
            <w:pPr>
              <w:widowControl/>
              <w:spacing w:line="240" w:lineRule="exact"/>
              <w:ind w:firstLine="0" w:firstLineChars="0"/>
              <w:jc w:val="center"/>
              <w:rPr>
                <w:rFonts w:hint="eastAsia" w:hAnsi="宋体"/>
                <w:kern w:val="0"/>
                <w:sz w:val="18"/>
                <w:szCs w:val="18"/>
              </w:rPr>
            </w:pPr>
            <w:r>
              <w:rPr>
                <w:rFonts w:hint="eastAsia" w:hAnsi="宋体"/>
                <w:kern w:val="0"/>
                <w:sz w:val="18"/>
                <w:szCs w:val="18"/>
              </w:rPr>
              <w:t>煤类</w:t>
            </w:r>
          </w:p>
        </w:tc>
        <w:tc>
          <w:tcPr>
            <w:tcW w:w="1175" w:type="dxa"/>
            <w:shd w:val="clear" w:color="auto" w:fill="auto"/>
            <w:vAlign w:val="center"/>
          </w:tcPr>
          <w:p>
            <w:pPr>
              <w:widowControl/>
              <w:spacing w:line="240" w:lineRule="exact"/>
              <w:ind w:firstLine="0" w:firstLineChars="0"/>
              <w:jc w:val="center"/>
              <w:rPr>
                <w:kern w:val="0"/>
                <w:sz w:val="18"/>
                <w:szCs w:val="18"/>
              </w:rPr>
            </w:pPr>
            <w:r>
              <w:rPr>
                <w:rFonts w:hAnsi="宋体"/>
                <w:kern w:val="0"/>
                <w:sz w:val="18"/>
                <w:szCs w:val="18"/>
              </w:rPr>
              <w:t>类型</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hAnsi="宋体"/>
                <w:kern w:val="0"/>
                <w:sz w:val="18"/>
                <w:szCs w:val="18"/>
              </w:rPr>
              <w:t>核实</w:t>
            </w:r>
            <w:r>
              <w:rPr>
                <w:rFonts w:hAnsi="宋体"/>
                <w:kern w:val="0"/>
                <w:sz w:val="18"/>
                <w:szCs w:val="18"/>
              </w:rPr>
              <w:t>资源量</w:t>
            </w:r>
            <w:r>
              <w:rPr>
                <w:kern w:val="0"/>
                <w:sz w:val="18"/>
                <w:szCs w:val="18"/>
              </w:rPr>
              <w:t>(</w:t>
            </w:r>
            <w:r>
              <w:rPr>
                <w:rFonts w:hAnsi="宋体"/>
                <w:kern w:val="0"/>
                <w:sz w:val="18"/>
                <w:szCs w:val="18"/>
              </w:rPr>
              <w:t>万吨</w:t>
            </w:r>
            <w:r>
              <w:rPr>
                <w:kern w:val="0"/>
                <w:sz w:val="18"/>
                <w:szCs w:val="18"/>
              </w:rPr>
              <w:t>)</w:t>
            </w:r>
          </w:p>
        </w:tc>
        <w:tc>
          <w:tcPr>
            <w:tcW w:w="1259" w:type="dxa"/>
            <w:shd w:val="clear" w:color="auto" w:fill="auto"/>
            <w:vAlign w:val="center"/>
          </w:tcPr>
          <w:p>
            <w:pPr>
              <w:widowControl/>
              <w:spacing w:line="240" w:lineRule="exact"/>
              <w:ind w:firstLine="0" w:firstLineChars="0"/>
              <w:jc w:val="center"/>
              <w:rPr>
                <w:kern w:val="0"/>
                <w:sz w:val="18"/>
                <w:szCs w:val="18"/>
              </w:rPr>
            </w:pPr>
            <w:r>
              <w:rPr>
                <w:rFonts w:hAnsi="宋体"/>
                <w:kern w:val="0"/>
                <w:sz w:val="18"/>
                <w:szCs w:val="18"/>
              </w:rPr>
              <w:t>压覆资源量</w:t>
            </w:r>
            <w:r>
              <w:rPr>
                <w:kern w:val="0"/>
                <w:sz w:val="18"/>
                <w:szCs w:val="18"/>
              </w:rPr>
              <w:t>(</w:t>
            </w:r>
            <w:r>
              <w:rPr>
                <w:rFonts w:hAnsi="宋体"/>
                <w:kern w:val="0"/>
                <w:sz w:val="18"/>
                <w:szCs w:val="18"/>
              </w:rPr>
              <w:t>万吨</w:t>
            </w:r>
            <w:r>
              <w:rPr>
                <w:kern w:val="0"/>
                <w:sz w:val="18"/>
                <w:szCs w:val="18"/>
              </w:rPr>
              <w:t>)</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hAnsi="宋体"/>
                <w:kern w:val="0"/>
                <w:sz w:val="18"/>
                <w:szCs w:val="18"/>
              </w:rPr>
              <w:t>可利用</w:t>
            </w:r>
            <w:r>
              <w:rPr>
                <w:rFonts w:hAnsi="宋体"/>
                <w:kern w:val="0"/>
                <w:sz w:val="18"/>
                <w:szCs w:val="18"/>
              </w:rPr>
              <w:t>资源量</w:t>
            </w:r>
            <w:r>
              <w:rPr>
                <w:kern w:val="0"/>
                <w:sz w:val="18"/>
                <w:szCs w:val="18"/>
              </w:rPr>
              <w:t>(</w:t>
            </w:r>
            <w:r>
              <w:rPr>
                <w:rFonts w:hAnsi="宋体"/>
                <w:kern w:val="0"/>
                <w:sz w:val="18"/>
                <w:szCs w:val="18"/>
              </w:rPr>
              <w:t>万吨）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1</w:t>
            </w:r>
          </w:p>
        </w:tc>
        <w:tc>
          <w:tcPr>
            <w:tcW w:w="1208"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1020</w:t>
            </w:r>
            <w:r>
              <w:rPr>
                <w:rFonts w:hAnsi="宋体"/>
                <w:kern w:val="0"/>
                <w:sz w:val="18"/>
                <w:szCs w:val="18"/>
              </w:rPr>
              <w:t>～</w:t>
            </w:r>
            <w:r>
              <w:rPr>
                <w:kern w:val="0"/>
                <w:sz w:val="18"/>
                <w:szCs w:val="18"/>
              </w:rPr>
              <w:t>510</w:t>
            </w:r>
          </w:p>
        </w:tc>
        <w:tc>
          <w:tcPr>
            <w:tcW w:w="819" w:type="dxa"/>
            <w:vMerge w:val="restart"/>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气煤</w:t>
            </w:r>
          </w:p>
        </w:tc>
        <w:tc>
          <w:tcPr>
            <w:tcW w:w="1175" w:type="dxa"/>
            <w:shd w:val="clear" w:color="auto" w:fill="auto"/>
            <w:vAlign w:val="center"/>
          </w:tcPr>
          <w:p>
            <w:pPr>
              <w:widowControl/>
              <w:spacing w:line="240" w:lineRule="exact"/>
              <w:ind w:firstLine="0" w:firstLineChars="0"/>
              <w:jc w:val="center"/>
              <w:rPr>
                <w:kern w:val="0"/>
                <w:sz w:val="18"/>
                <w:szCs w:val="18"/>
              </w:rPr>
            </w:pPr>
            <w:r>
              <w:rPr>
                <w:kern w:val="0"/>
                <w:sz w:val="18"/>
                <w:szCs w:val="18"/>
              </w:rPr>
              <w:t>333</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289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151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138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kern w:val="0"/>
                <w:sz w:val="18"/>
                <w:szCs w:val="18"/>
              </w:rPr>
              <w:t>∑</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289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151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138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3</w:t>
            </w:r>
            <w:r>
              <w:rPr>
                <w:rFonts w:hAnsi="宋体"/>
                <w:kern w:val="0"/>
                <w:sz w:val="18"/>
                <w:szCs w:val="18"/>
              </w:rPr>
              <w:t>上</w:t>
            </w:r>
          </w:p>
        </w:tc>
        <w:tc>
          <w:tcPr>
            <w:tcW w:w="1208"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990</w:t>
            </w:r>
            <w:r>
              <w:rPr>
                <w:rFonts w:hAnsi="宋体"/>
                <w:kern w:val="0"/>
                <w:sz w:val="18"/>
                <w:szCs w:val="18"/>
              </w:rPr>
              <w:t>～</w:t>
            </w:r>
            <w:r>
              <w:rPr>
                <w:kern w:val="0"/>
                <w:sz w:val="18"/>
                <w:szCs w:val="18"/>
              </w:rPr>
              <w:t>225</w:t>
            </w:r>
          </w:p>
        </w:tc>
        <w:tc>
          <w:tcPr>
            <w:tcW w:w="819" w:type="dxa"/>
            <w:vMerge w:val="restart"/>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气煤</w:t>
            </w: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332</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516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31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485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333</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541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382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159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(334)?</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1037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844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193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kern w:val="0"/>
                <w:sz w:val="18"/>
                <w:szCs w:val="18"/>
              </w:rPr>
              <w:t>∑</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2094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1257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837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3</w:t>
            </w:r>
          </w:p>
        </w:tc>
        <w:tc>
          <w:tcPr>
            <w:tcW w:w="1208"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980</w:t>
            </w:r>
            <w:r>
              <w:rPr>
                <w:rFonts w:hAnsi="宋体"/>
                <w:kern w:val="0"/>
                <w:sz w:val="18"/>
                <w:szCs w:val="18"/>
              </w:rPr>
              <w:t>～</w:t>
            </w:r>
            <w:r>
              <w:rPr>
                <w:kern w:val="0"/>
                <w:sz w:val="18"/>
                <w:szCs w:val="18"/>
              </w:rPr>
              <w:t>210</w:t>
            </w:r>
          </w:p>
        </w:tc>
        <w:tc>
          <w:tcPr>
            <w:tcW w:w="819" w:type="dxa"/>
            <w:vMerge w:val="restart"/>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气煤</w:t>
            </w:r>
          </w:p>
        </w:tc>
        <w:tc>
          <w:tcPr>
            <w:tcW w:w="1175" w:type="dxa"/>
            <w:shd w:val="clear" w:color="auto" w:fill="auto"/>
            <w:vAlign w:val="center"/>
          </w:tcPr>
          <w:p>
            <w:pPr>
              <w:widowControl/>
              <w:spacing w:line="240" w:lineRule="exact"/>
              <w:ind w:firstLine="0" w:firstLineChars="0"/>
              <w:jc w:val="center"/>
              <w:rPr>
                <w:kern w:val="0"/>
                <w:sz w:val="18"/>
                <w:szCs w:val="18"/>
              </w:rPr>
            </w:pPr>
            <w:r>
              <w:rPr>
                <w:kern w:val="0"/>
                <w:sz w:val="18"/>
                <w:szCs w:val="18"/>
              </w:rPr>
              <w:t>333</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160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44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116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(334)?</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118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65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53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kern w:val="0"/>
                <w:sz w:val="18"/>
                <w:szCs w:val="18"/>
              </w:rPr>
              <w:t>∑</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278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109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169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5</w:t>
            </w:r>
          </w:p>
        </w:tc>
        <w:tc>
          <w:tcPr>
            <w:tcW w:w="1208"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1005</w:t>
            </w:r>
            <w:r>
              <w:rPr>
                <w:rFonts w:hAnsi="宋体"/>
                <w:kern w:val="0"/>
                <w:sz w:val="18"/>
                <w:szCs w:val="18"/>
              </w:rPr>
              <w:t>～</w:t>
            </w:r>
            <w:r>
              <w:rPr>
                <w:kern w:val="0"/>
                <w:sz w:val="18"/>
                <w:szCs w:val="18"/>
              </w:rPr>
              <w:t>205</w:t>
            </w:r>
          </w:p>
        </w:tc>
        <w:tc>
          <w:tcPr>
            <w:tcW w:w="819" w:type="dxa"/>
            <w:vMerge w:val="restart"/>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气煤</w:t>
            </w: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332</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487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29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458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333</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699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462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237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(334)?</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1309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1045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264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kern w:val="0"/>
                <w:sz w:val="18"/>
                <w:szCs w:val="18"/>
              </w:rPr>
              <w:t>∑</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2495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1536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959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9</w:t>
            </w:r>
          </w:p>
        </w:tc>
        <w:tc>
          <w:tcPr>
            <w:tcW w:w="1208"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980</w:t>
            </w:r>
            <w:r>
              <w:rPr>
                <w:rFonts w:hAnsi="宋体"/>
                <w:kern w:val="0"/>
                <w:sz w:val="18"/>
                <w:szCs w:val="18"/>
              </w:rPr>
              <w:t>～</w:t>
            </w:r>
            <w:r>
              <w:rPr>
                <w:kern w:val="0"/>
                <w:sz w:val="18"/>
                <w:szCs w:val="18"/>
              </w:rPr>
              <w:t>130</w:t>
            </w:r>
          </w:p>
        </w:tc>
        <w:tc>
          <w:tcPr>
            <w:tcW w:w="819" w:type="dxa"/>
            <w:vMerge w:val="restart"/>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气煤</w:t>
            </w: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332</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721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282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439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333</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852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580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272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(334)?</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1891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1292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599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kern w:val="0"/>
                <w:sz w:val="18"/>
                <w:szCs w:val="18"/>
              </w:rPr>
              <w:t>∑</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3464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2154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1310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10</w:t>
            </w:r>
          </w:p>
        </w:tc>
        <w:tc>
          <w:tcPr>
            <w:tcW w:w="1208" w:type="dxa"/>
            <w:vMerge w:val="restart"/>
            <w:shd w:val="clear" w:color="auto" w:fill="auto"/>
            <w:vAlign w:val="center"/>
          </w:tcPr>
          <w:p>
            <w:pPr>
              <w:widowControl/>
              <w:spacing w:line="240" w:lineRule="exact"/>
              <w:ind w:firstLine="0" w:firstLineChars="0"/>
              <w:jc w:val="center"/>
              <w:rPr>
                <w:kern w:val="0"/>
                <w:sz w:val="18"/>
                <w:szCs w:val="18"/>
              </w:rPr>
            </w:pPr>
            <w:r>
              <w:rPr>
                <w:kern w:val="0"/>
                <w:sz w:val="18"/>
                <w:szCs w:val="18"/>
              </w:rPr>
              <w:t>985</w:t>
            </w:r>
            <w:r>
              <w:rPr>
                <w:rFonts w:hAnsi="宋体"/>
                <w:kern w:val="0"/>
                <w:sz w:val="18"/>
                <w:szCs w:val="18"/>
              </w:rPr>
              <w:t>～</w:t>
            </w:r>
            <w:r>
              <w:rPr>
                <w:kern w:val="0"/>
                <w:sz w:val="18"/>
                <w:szCs w:val="18"/>
              </w:rPr>
              <w:t>130</w:t>
            </w:r>
          </w:p>
        </w:tc>
        <w:tc>
          <w:tcPr>
            <w:tcW w:w="819" w:type="dxa"/>
            <w:vMerge w:val="restart"/>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气煤</w:t>
            </w: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332</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82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59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333</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104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30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74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(334)?</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482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375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107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center"/>
          </w:tcPr>
          <w:p>
            <w:pPr>
              <w:widowControl/>
              <w:spacing w:line="240" w:lineRule="exact"/>
              <w:ind w:firstLine="0" w:firstLineChars="0"/>
              <w:jc w:val="center"/>
              <w:rPr>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kern w:val="0"/>
                <w:sz w:val="18"/>
                <w:szCs w:val="18"/>
              </w:rPr>
              <w:t>∑</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586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405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181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restart"/>
            <w:shd w:val="clear" w:color="auto" w:fill="auto"/>
            <w:vAlign w:val="center"/>
          </w:tcPr>
          <w:p>
            <w:pPr>
              <w:widowControl/>
              <w:spacing w:line="240" w:lineRule="exact"/>
              <w:ind w:firstLine="0" w:firstLineChars="0"/>
              <w:jc w:val="center"/>
              <w:rPr>
                <w:kern w:val="0"/>
                <w:sz w:val="18"/>
                <w:szCs w:val="18"/>
              </w:rPr>
            </w:pPr>
            <w:bookmarkStart w:id="3" w:name="OLE_LINK27" w:colFirst="4" w:colLast="6"/>
            <w:bookmarkStart w:id="4" w:name="_Hlk21677305"/>
            <w:bookmarkStart w:id="5" w:name="OLE_LINK28" w:colFirst="4" w:colLast="6"/>
            <w:r>
              <w:rPr>
                <w:rFonts w:hAnsi="宋体"/>
                <w:kern w:val="0"/>
                <w:sz w:val="18"/>
                <w:szCs w:val="18"/>
              </w:rPr>
              <w:t>核实区</w:t>
            </w:r>
          </w:p>
        </w:tc>
        <w:tc>
          <w:tcPr>
            <w:tcW w:w="1208" w:type="dxa"/>
            <w:vMerge w:val="restart"/>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1020~130</w:t>
            </w:r>
          </w:p>
        </w:tc>
        <w:tc>
          <w:tcPr>
            <w:tcW w:w="819" w:type="dxa"/>
            <w:vMerge w:val="restart"/>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气煤</w:t>
            </w: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332</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1806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401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1405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rFonts w:hAnsi="宋体"/>
                <w:kern w:val="0"/>
                <w:sz w:val="18"/>
                <w:szCs w:val="18"/>
              </w:rPr>
            </w:pPr>
          </w:p>
        </w:tc>
        <w:tc>
          <w:tcPr>
            <w:tcW w:w="1208"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819"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333</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2645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1649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996 </w:t>
            </w:r>
          </w:p>
        </w:tc>
      </w:tr>
      <w:bookmarkEnd w:id="3"/>
      <w:bookmarkEnd w:id="4"/>
      <w:bookmarkEnd w:id="5"/>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rFonts w:hAnsi="宋体"/>
                <w:kern w:val="0"/>
                <w:sz w:val="18"/>
                <w:szCs w:val="18"/>
              </w:rPr>
            </w:pPr>
          </w:p>
        </w:tc>
        <w:tc>
          <w:tcPr>
            <w:tcW w:w="1208"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819" w:type="dxa"/>
            <w:vMerge w:val="continue"/>
            <w:shd w:val="clear" w:color="auto" w:fill="auto"/>
            <w:vAlign w:val="center"/>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rFonts w:hint="eastAsia"/>
                <w:kern w:val="0"/>
                <w:sz w:val="18"/>
                <w:szCs w:val="18"/>
              </w:rPr>
            </w:pPr>
            <w:r>
              <w:rPr>
                <w:rFonts w:hint="eastAsia"/>
                <w:kern w:val="0"/>
                <w:sz w:val="18"/>
                <w:szCs w:val="18"/>
              </w:rPr>
              <w:t>查明资源量</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4451</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2050</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2401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top"/>
          </w:tcPr>
          <w:p>
            <w:pPr>
              <w:widowControl/>
              <w:spacing w:line="240" w:lineRule="exact"/>
              <w:ind w:firstLine="0" w:firstLineChars="0"/>
              <w:jc w:val="center"/>
              <w:rPr>
                <w:rFonts w:hint="eastAsia"/>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(334)?</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4837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3621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1216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87" w:type="dxa"/>
            <w:vMerge w:val="continue"/>
            <w:shd w:val="clear" w:color="auto" w:fill="auto"/>
            <w:vAlign w:val="center"/>
          </w:tcPr>
          <w:p>
            <w:pPr>
              <w:widowControl/>
              <w:spacing w:line="240" w:lineRule="exact"/>
              <w:ind w:firstLine="0" w:firstLineChars="0"/>
              <w:jc w:val="center"/>
              <w:rPr>
                <w:kern w:val="0"/>
                <w:sz w:val="18"/>
                <w:szCs w:val="18"/>
              </w:rPr>
            </w:pPr>
          </w:p>
        </w:tc>
        <w:tc>
          <w:tcPr>
            <w:tcW w:w="1208" w:type="dxa"/>
            <w:vMerge w:val="continue"/>
            <w:shd w:val="clear" w:color="auto" w:fill="auto"/>
            <w:vAlign w:val="center"/>
          </w:tcPr>
          <w:p>
            <w:pPr>
              <w:widowControl/>
              <w:spacing w:line="240" w:lineRule="exact"/>
              <w:ind w:firstLine="0" w:firstLineChars="0"/>
              <w:jc w:val="center"/>
              <w:rPr>
                <w:kern w:val="0"/>
                <w:sz w:val="18"/>
                <w:szCs w:val="18"/>
              </w:rPr>
            </w:pPr>
          </w:p>
        </w:tc>
        <w:tc>
          <w:tcPr>
            <w:tcW w:w="819" w:type="dxa"/>
            <w:vMerge w:val="continue"/>
            <w:shd w:val="clear" w:color="auto" w:fill="auto"/>
            <w:vAlign w:val="top"/>
          </w:tcPr>
          <w:p>
            <w:pPr>
              <w:widowControl/>
              <w:spacing w:line="240" w:lineRule="exact"/>
              <w:ind w:firstLine="0" w:firstLineChars="0"/>
              <w:jc w:val="center"/>
              <w:rPr>
                <w:kern w:val="0"/>
                <w:sz w:val="18"/>
                <w:szCs w:val="18"/>
              </w:rPr>
            </w:pPr>
          </w:p>
        </w:tc>
        <w:tc>
          <w:tcPr>
            <w:tcW w:w="1175" w:type="dxa"/>
            <w:shd w:val="clear" w:color="auto" w:fill="auto"/>
            <w:vAlign w:val="center"/>
          </w:tcPr>
          <w:p>
            <w:pPr>
              <w:widowControl/>
              <w:spacing w:line="240" w:lineRule="exact"/>
              <w:ind w:firstLine="0" w:firstLineChars="0"/>
              <w:jc w:val="center"/>
              <w:rPr>
                <w:kern w:val="0"/>
                <w:sz w:val="18"/>
                <w:szCs w:val="18"/>
              </w:rPr>
            </w:pPr>
            <w:r>
              <w:rPr>
                <w:kern w:val="0"/>
                <w:sz w:val="18"/>
                <w:szCs w:val="18"/>
              </w:rPr>
              <w:t>∑</w:t>
            </w:r>
          </w:p>
        </w:tc>
        <w:tc>
          <w:tcPr>
            <w:tcW w:w="1167"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9288 </w:t>
            </w:r>
          </w:p>
        </w:tc>
        <w:tc>
          <w:tcPr>
            <w:tcW w:w="1259"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5671 </w:t>
            </w:r>
          </w:p>
        </w:tc>
        <w:tc>
          <w:tcPr>
            <w:tcW w:w="1258" w:type="dxa"/>
            <w:shd w:val="clear" w:color="auto" w:fill="auto"/>
            <w:vAlign w:val="center"/>
          </w:tcPr>
          <w:p>
            <w:pPr>
              <w:widowControl/>
              <w:spacing w:line="240" w:lineRule="exact"/>
              <w:ind w:firstLine="0" w:firstLineChars="0"/>
              <w:jc w:val="center"/>
              <w:rPr>
                <w:kern w:val="0"/>
                <w:sz w:val="18"/>
                <w:szCs w:val="18"/>
              </w:rPr>
            </w:pPr>
            <w:r>
              <w:rPr>
                <w:rFonts w:hint="eastAsia"/>
                <w:kern w:val="0"/>
                <w:sz w:val="18"/>
                <w:szCs w:val="18"/>
              </w:rPr>
              <w:t xml:space="preserve">3617 </w:t>
            </w:r>
          </w:p>
        </w:tc>
      </w:tr>
    </w:tbl>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注：332为控制的内蕴经济资源量；333推断的内蕴经济资源量；（334）？预测的资源量</w:t>
      </w:r>
      <w:r>
        <w:rPr>
          <w:rFonts w:hint="eastAsia" w:ascii="仿宋" w:hAnsi="仿宋" w:eastAsia="仿宋" w:cs="仿宋"/>
          <w:sz w:val="30"/>
          <w:szCs w:val="30"/>
          <w:lang w:eastAsia="zh-CN"/>
        </w:rPr>
        <w:t>。</w:t>
      </w:r>
      <w:r>
        <w:rPr>
          <w:rFonts w:hint="eastAsia" w:ascii="仿宋" w:hAnsi="仿宋" w:eastAsia="仿宋" w:cs="仿宋"/>
          <w:sz w:val="30"/>
          <w:szCs w:val="30"/>
        </w:rPr>
        <w:t>核实区内压覆资源量5671万吨。其中控制的内蕴经济资源量(332)为401万吨；推断的内蕴经济资源量(333)为1649万吨；预测的内蕴经济资源量(334)?为3621万吨。核实区内可利用资源量3617万吨，其中控制的内蕴经济资源量(332)为1405万吨；推断的内蕴经济资源量(333)为996万吨；预测的内蕴经济资源量(334)?为1216万吨。</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六、工作程度</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经过对以往地质资料的综合分析，确定核实区的勘查程度为</w:t>
      </w:r>
      <w:r>
        <w:rPr>
          <w:rFonts w:hint="eastAsia" w:ascii="仿宋" w:hAnsi="仿宋" w:eastAsia="仿宋" w:cs="仿宋"/>
          <w:sz w:val="30"/>
          <w:szCs w:val="30"/>
          <w:lang w:val="en-US" w:eastAsia="zh-CN"/>
        </w:rPr>
        <w:t>详</w:t>
      </w:r>
      <w:r>
        <w:rPr>
          <w:rFonts w:hint="eastAsia" w:ascii="仿宋" w:hAnsi="仿宋" w:eastAsia="仿宋" w:cs="仿宋"/>
          <w:color w:val="000000"/>
          <w:sz w:val="30"/>
          <w:szCs w:val="30"/>
        </w:rPr>
        <w:t>查</w:t>
      </w:r>
      <w:r>
        <w:rPr>
          <w:rFonts w:hint="eastAsia" w:ascii="仿宋" w:hAnsi="仿宋" w:eastAsia="仿宋" w:cs="仿宋"/>
          <w:sz w:val="30"/>
          <w:szCs w:val="30"/>
        </w:rPr>
        <w:t>。</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七、有关说明</w:t>
      </w:r>
    </w:p>
    <w:p>
      <w:pPr>
        <w:pStyle w:val="21"/>
        <w:spacing w:line="560" w:lineRule="exact"/>
        <w:ind w:firstLine="31680"/>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ascii="仿宋" w:hAnsi="仿宋" w:eastAsia="仿宋" w:cs="仿宋"/>
          <w:color w:val="auto"/>
          <w:sz w:val="30"/>
          <w:szCs w:val="30"/>
        </w:rPr>
        <w:t>本区西部</w:t>
      </w:r>
      <w:r>
        <w:rPr>
          <w:rFonts w:hint="eastAsia" w:ascii="仿宋" w:hAnsi="仿宋" w:eastAsia="仿宋" w:cs="仿宋"/>
          <w:color w:val="auto"/>
          <w:sz w:val="30"/>
          <w:szCs w:val="30"/>
        </w:rPr>
        <w:t>煤层露头</w:t>
      </w:r>
      <w:r>
        <w:rPr>
          <w:rFonts w:ascii="仿宋" w:hAnsi="仿宋" w:eastAsia="仿宋" w:cs="仿宋"/>
          <w:color w:val="auto"/>
          <w:sz w:val="30"/>
          <w:szCs w:val="30"/>
        </w:rPr>
        <w:t>附近由于煤层埋藏较浅，导水裂隙带可达新近系底部，由于新近系底部含水层富水性较强，因此要加强地下水和矿井涌水量的观测，避免上覆新近系孔隙承压水和第四系</w:t>
      </w:r>
      <w:r>
        <w:rPr>
          <w:rFonts w:hint="eastAsia" w:ascii="仿宋" w:hAnsi="仿宋" w:eastAsia="仿宋" w:cs="仿宋"/>
          <w:color w:val="auto"/>
          <w:sz w:val="30"/>
          <w:szCs w:val="30"/>
        </w:rPr>
        <w:t>潜水</w:t>
      </w:r>
      <w:r>
        <w:rPr>
          <w:rFonts w:ascii="仿宋" w:hAnsi="仿宋" w:eastAsia="仿宋" w:cs="仿宋"/>
          <w:color w:val="auto"/>
          <w:sz w:val="30"/>
          <w:szCs w:val="30"/>
        </w:rPr>
        <w:t>溃入矿井，防范突水事件的发生。</w:t>
      </w:r>
    </w:p>
    <w:p>
      <w:pPr>
        <w:pStyle w:val="21"/>
        <w:spacing w:line="560" w:lineRule="exact"/>
        <w:ind w:firstLine="31680"/>
        <w:rPr>
          <w:rFonts w:ascii="仿宋" w:hAnsi="仿宋" w:eastAsia="仿宋" w:cs="仿宋"/>
          <w:color w:val="auto"/>
          <w:sz w:val="30"/>
          <w:szCs w:val="30"/>
        </w:rPr>
      </w:pPr>
      <w:r>
        <w:rPr>
          <w:rFonts w:hint="eastAsia" w:ascii="仿宋" w:hAnsi="仿宋" w:eastAsia="仿宋" w:cs="仿宋"/>
          <w:color w:val="auto"/>
          <w:sz w:val="30"/>
          <w:szCs w:val="30"/>
        </w:rPr>
        <w:t>2</w:t>
      </w:r>
      <w:r>
        <w:rPr>
          <w:rFonts w:ascii="仿宋" w:hAnsi="仿宋" w:eastAsia="仿宋" w:cs="仿宋"/>
          <w:color w:val="auto"/>
          <w:sz w:val="30"/>
          <w:szCs w:val="30"/>
        </w:rPr>
        <w:t>、</w:t>
      </w:r>
      <w:r>
        <w:rPr>
          <w:rFonts w:hint="eastAsia" w:ascii="仿宋" w:hAnsi="仿宋" w:eastAsia="仿宋" w:cs="仿宋"/>
          <w:color w:val="auto"/>
          <w:sz w:val="30"/>
          <w:szCs w:val="30"/>
        </w:rPr>
        <w:t>本核实区含煤地层下伏为奥陶系地层，从目前已有资料分析，该地段10号煤层底板至奥灰顶的间距为</w:t>
      </w:r>
      <w:r>
        <w:rPr>
          <w:rFonts w:ascii="仿宋" w:hAnsi="仿宋" w:eastAsia="仿宋" w:cs="仿宋"/>
          <w:color w:val="auto"/>
          <w:sz w:val="30"/>
          <w:szCs w:val="30"/>
        </w:rPr>
        <w:t>479.53</w:t>
      </w:r>
      <w:r>
        <w:rPr>
          <w:rFonts w:hint="eastAsia" w:ascii="仿宋" w:hAnsi="仿宋" w:eastAsia="仿宋" w:cs="仿宋"/>
          <w:color w:val="auto"/>
          <w:sz w:val="30"/>
          <w:szCs w:val="30"/>
        </w:rPr>
        <w:t>m；在F1逆断层附近下盘煤层与上盘</w:t>
      </w:r>
      <w:r>
        <w:rPr>
          <w:rFonts w:ascii="仿宋" w:hAnsi="仿宋" w:eastAsia="仿宋" w:cs="仿宋"/>
          <w:color w:val="auto"/>
          <w:sz w:val="30"/>
          <w:szCs w:val="30"/>
        </w:rPr>
        <w:t>奥陶系</w:t>
      </w:r>
      <w:r>
        <w:rPr>
          <w:rFonts w:hint="eastAsia" w:ascii="仿宋" w:hAnsi="仿宋" w:eastAsia="仿宋" w:cs="仿宋"/>
          <w:color w:val="auto"/>
          <w:sz w:val="30"/>
          <w:szCs w:val="30"/>
        </w:rPr>
        <w:t>石灰岩间距变小</w:t>
      </w:r>
      <w:r>
        <w:rPr>
          <w:rFonts w:ascii="仿宋" w:hAnsi="仿宋" w:eastAsia="仿宋" w:cs="仿宋"/>
          <w:color w:val="auto"/>
          <w:sz w:val="30"/>
          <w:szCs w:val="30"/>
        </w:rPr>
        <w:t>，</w:t>
      </w:r>
      <w:r>
        <w:rPr>
          <w:rFonts w:hint="eastAsia" w:ascii="仿宋" w:hAnsi="仿宋" w:eastAsia="仿宋" w:cs="仿宋"/>
          <w:color w:val="auto"/>
          <w:sz w:val="30"/>
          <w:szCs w:val="30"/>
        </w:rPr>
        <w:t>煤矿开采时</w:t>
      </w:r>
      <w:r>
        <w:rPr>
          <w:rFonts w:ascii="仿宋" w:hAnsi="仿宋" w:eastAsia="仿宋" w:cs="仿宋"/>
          <w:color w:val="auto"/>
          <w:sz w:val="30"/>
          <w:szCs w:val="30"/>
        </w:rPr>
        <w:t>应</w:t>
      </w:r>
      <w:r>
        <w:rPr>
          <w:rFonts w:hint="eastAsia" w:ascii="仿宋" w:hAnsi="仿宋" w:eastAsia="仿宋" w:cs="仿宋"/>
          <w:color w:val="auto"/>
          <w:sz w:val="30"/>
          <w:szCs w:val="30"/>
        </w:rPr>
        <w:t>留设足够的放水煤岩柱。</w:t>
      </w:r>
    </w:p>
    <w:p>
      <w:pPr>
        <w:pStyle w:val="21"/>
        <w:spacing w:line="560" w:lineRule="exact"/>
        <w:ind w:firstLine="31680"/>
        <w:rPr>
          <w:rFonts w:hint="eastAsia" w:ascii="仿宋" w:hAnsi="仿宋" w:eastAsia="仿宋" w:cs="仿宋"/>
          <w:color w:val="auto"/>
          <w:sz w:val="30"/>
          <w:szCs w:val="30"/>
        </w:rPr>
      </w:pPr>
      <w:r>
        <w:rPr>
          <w:rFonts w:hint="eastAsia" w:ascii="仿宋" w:hAnsi="仿宋" w:eastAsia="仿宋" w:cs="仿宋"/>
          <w:color w:val="auto"/>
          <w:sz w:val="30"/>
          <w:szCs w:val="30"/>
        </w:rPr>
        <w:t>3、本次核实工作通过收集资料，仅对CS15一个钻孔进行了启封检查表明封孔质量合格。但不排除存在个别封闭质量不良钻孔，可能连通地表水和地下水，建议下一步勘查工作中予以验证。</w:t>
      </w:r>
    </w:p>
    <w:p>
      <w:pPr>
        <w:pStyle w:val="21"/>
        <w:spacing w:line="560" w:lineRule="exact"/>
        <w:ind w:firstLine="31680"/>
        <w:rPr>
          <w:rFonts w:hint="eastAsia" w:ascii="仿宋" w:hAnsi="仿宋" w:eastAsia="仿宋" w:cs="仿宋"/>
          <w:color w:val="auto"/>
          <w:sz w:val="30"/>
          <w:szCs w:val="30"/>
        </w:rPr>
      </w:pPr>
      <w:r>
        <w:rPr>
          <w:rFonts w:hint="eastAsia" w:ascii="仿宋" w:hAnsi="仿宋" w:eastAsia="仿宋" w:cs="仿宋"/>
          <w:color w:val="auto"/>
          <w:sz w:val="30"/>
          <w:szCs w:val="30"/>
        </w:rPr>
        <w:t>4、本次核实中收集的资料未进行风化带、氧化带的划分，建议在下一步工作中加以划分。</w:t>
      </w:r>
    </w:p>
    <w:p>
      <w:pPr>
        <w:pStyle w:val="21"/>
        <w:spacing w:line="560" w:lineRule="exact"/>
        <w:ind w:firstLine="31680"/>
        <w:rPr>
          <w:rFonts w:hint="eastAsia" w:ascii="仿宋" w:hAnsi="仿宋" w:eastAsia="仿宋" w:cs="仿宋"/>
          <w:color w:val="auto"/>
          <w:sz w:val="30"/>
          <w:szCs w:val="30"/>
        </w:rPr>
      </w:pPr>
      <w:r>
        <w:rPr>
          <w:rFonts w:hint="eastAsia" w:ascii="仿宋" w:hAnsi="仿宋" w:eastAsia="仿宋" w:cs="仿宋"/>
          <w:color w:val="auto"/>
          <w:sz w:val="30"/>
          <w:szCs w:val="30"/>
        </w:rPr>
        <w:t>5、</w:t>
      </w:r>
      <w:r>
        <w:rPr>
          <w:rFonts w:ascii="仿宋" w:hAnsi="仿宋" w:eastAsia="仿宋" w:cs="仿宋"/>
          <w:color w:val="auto"/>
          <w:sz w:val="30"/>
          <w:szCs w:val="30"/>
        </w:rPr>
        <w:t>区内</w:t>
      </w:r>
      <w:r>
        <w:rPr>
          <w:rFonts w:hint="eastAsia" w:ascii="仿宋" w:hAnsi="仿宋" w:eastAsia="仿宋" w:cs="仿宋"/>
          <w:color w:val="auto"/>
          <w:sz w:val="30"/>
          <w:szCs w:val="30"/>
        </w:rPr>
        <w:t>为</w:t>
      </w:r>
      <w:r>
        <w:rPr>
          <w:rFonts w:ascii="仿宋" w:hAnsi="仿宋" w:eastAsia="仿宋" w:cs="仿宋"/>
          <w:color w:val="auto"/>
          <w:sz w:val="30"/>
          <w:szCs w:val="30"/>
        </w:rPr>
        <w:t>煤层</w:t>
      </w:r>
      <w:r>
        <w:rPr>
          <w:rFonts w:hint="eastAsia" w:ascii="仿宋" w:hAnsi="仿宋" w:eastAsia="仿宋" w:cs="仿宋"/>
          <w:color w:val="auto"/>
          <w:sz w:val="30"/>
          <w:szCs w:val="30"/>
        </w:rPr>
        <w:t>气富集有利区</w:t>
      </w:r>
      <w:r>
        <w:rPr>
          <w:rFonts w:ascii="仿宋" w:hAnsi="仿宋" w:eastAsia="仿宋" w:cs="仿宋"/>
          <w:color w:val="auto"/>
          <w:sz w:val="30"/>
          <w:szCs w:val="30"/>
        </w:rPr>
        <w:t>，</w:t>
      </w:r>
      <w:r>
        <w:rPr>
          <w:rFonts w:hint="eastAsia" w:ascii="仿宋" w:hAnsi="仿宋" w:eastAsia="仿宋" w:cs="仿宋"/>
          <w:color w:val="auto"/>
          <w:sz w:val="30"/>
          <w:szCs w:val="30"/>
        </w:rPr>
        <w:t>本次收集的资料，未能说明其气体含量，建议下一步工作重点查证。</w:t>
      </w:r>
    </w:p>
    <w:p>
      <w:pPr>
        <w:pStyle w:val="21"/>
        <w:spacing w:line="560" w:lineRule="exact"/>
        <w:ind w:firstLine="31680"/>
        <w:rPr>
          <w:rFonts w:hint="eastAsia" w:ascii="仿宋" w:hAnsi="仿宋" w:eastAsia="仿宋" w:cs="仿宋"/>
          <w:color w:val="auto"/>
          <w:sz w:val="30"/>
          <w:szCs w:val="30"/>
        </w:rPr>
      </w:pPr>
      <w:r>
        <w:rPr>
          <w:rFonts w:hint="eastAsia" w:ascii="仿宋" w:hAnsi="仿宋" w:eastAsia="仿宋" w:cs="仿宋"/>
          <w:color w:val="auto"/>
          <w:sz w:val="30"/>
          <w:szCs w:val="30"/>
        </w:rPr>
        <w:t>6、</w:t>
      </w:r>
      <w:r>
        <w:rPr>
          <w:rFonts w:ascii="仿宋" w:hAnsi="仿宋" w:eastAsia="仿宋" w:cs="仿宋"/>
          <w:color w:val="auto"/>
          <w:sz w:val="30"/>
          <w:szCs w:val="30"/>
        </w:rPr>
        <w:t>本区煤尘具爆炸性，建议采取相应措施预防瓦斯事故和煤尘爆炸。</w:t>
      </w:r>
    </w:p>
    <w:p>
      <w:pPr>
        <w:pStyle w:val="21"/>
        <w:spacing w:line="560" w:lineRule="exact"/>
        <w:ind w:firstLine="31680"/>
        <w:rPr>
          <w:rFonts w:hint="eastAsia" w:ascii="仿宋" w:hAnsi="仿宋" w:eastAsia="仿宋" w:cs="仿宋"/>
          <w:color w:val="auto"/>
          <w:sz w:val="30"/>
          <w:szCs w:val="30"/>
        </w:rPr>
      </w:pPr>
      <w:r>
        <w:rPr>
          <w:rFonts w:hint="eastAsia" w:ascii="仿宋" w:hAnsi="仿宋" w:eastAsia="仿宋" w:cs="仿宋"/>
          <w:color w:val="auto"/>
          <w:sz w:val="30"/>
          <w:szCs w:val="30"/>
        </w:rPr>
        <w:t>7、建议矿山做好环保工作。合理排碴排污，减少对周边生态环境的破坏，适时种草植树美化环境。采取切实可行的措施，处理好粉尘污染物、固体废弃物和污水的排放，及时作好采空区的回填与植被恢复工作，走绿色矿山的道路。</w:t>
      </w:r>
    </w:p>
    <w:p>
      <w:pPr>
        <w:ind w:firstLine="480"/>
        <w:rPr>
          <w:rFonts w:hint="eastAsia"/>
        </w:rPr>
      </w:pPr>
    </w:p>
    <w:p>
      <w:pPr>
        <w:spacing w:line="560" w:lineRule="exact"/>
        <w:ind w:firstLine="600" w:firstLineChars="200"/>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3</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50C52"/>
    <w:rsid w:val="00087B56"/>
    <w:rsid w:val="000A1F31"/>
    <w:rsid w:val="000B1DAB"/>
    <w:rsid w:val="000B4689"/>
    <w:rsid w:val="00172A27"/>
    <w:rsid w:val="00187A63"/>
    <w:rsid w:val="002431F1"/>
    <w:rsid w:val="002476D8"/>
    <w:rsid w:val="002D5942"/>
    <w:rsid w:val="002F42CF"/>
    <w:rsid w:val="0033422A"/>
    <w:rsid w:val="003677CD"/>
    <w:rsid w:val="00396419"/>
    <w:rsid w:val="00433B34"/>
    <w:rsid w:val="004371F1"/>
    <w:rsid w:val="004B294F"/>
    <w:rsid w:val="00556575"/>
    <w:rsid w:val="005672F5"/>
    <w:rsid w:val="005A1F5A"/>
    <w:rsid w:val="005C0F83"/>
    <w:rsid w:val="00623BCB"/>
    <w:rsid w:val="00650DD7"/>
    <w:rsid w:val="00684C77"/>
    <w:rsid w:val="0077220A"/>
    <w:rsid w:val="0077705A"/>
    <w:rsid w:val="007878B4"/>
    <w:rsid w:val="007A3E64"/>
    <w:rsid w:val="007B2EB5"/>
    <w:rsid w:val="0080705A"/>
    <w:rsid w:val="00811755"/>
    <w:rsid w:val="00832DC2"/>
    <w:rsid w:val="00834A58"/>
    <w:rsid w:val="008E2978"/>
    <w:rsid w:val="00A73B35"/>
    <w:rsid w:val="00AE170F"/>
    <w:rsid w:val="00B278D3"/>
    <w:rsid w:val="00B5020D"/>
    <w:rsid w:val="00B76F6C"/>
    <w:rsid w:val="00BF1A4A"/>
    <w:rsid w:val="00BF2996"/>
    <w:rsid w:val="00C62BC9"/>
    <w:rsid w:val="00CA2B33"/>
    <w:rsid w:val="00CA441D"/>
    <w:rsid w:val="00CB2F53"/>
    <w:rsid w:val="00D73366"/>
    <w:rsid w:val="00DE7829"/>
    <w:rsid w:val="00E70E85"/>
    <w:rsid w:val="00EA65BC"/>
    <w:rsid w:val="00F261C1"/>
    <w:rsid w:val="00FA2A96"/>
    <w:rsid w:val="00FA548D"/>
    <w:rsid w:val="00FD1CD3"/>
    <w:rsid w:val="013C7C76"/>
    <w:rsid w:val="023C676E"/>
    <w:rsid w:val="02667697"/>
    <w:rsid w:val="02D72A69"/>
    <w:rsid w:val="02DB171D"/>
    <w:rsid w:val="039E46E0"/>
    <w:rsid w:val="042D44DF"/>
    <w:rsid w:val="06C950E0"/>
    <w:rsid w:val="0B273422"/>
    <w:rsid w:val="0B64353D"/>
    <w:rsid w:val="0B9C5057"/>
    <w:rsid w:val="0BB422B4"/>
    <w:rsid w:val="0BB6034C"/>
    <w:rsid w:val="0C5A314D"/>
    <w:rsid w:val="0D0036CC"/>
    <w:rsid w:val="0F4D3BEA"/>
    <w:rsid w:val="102F2774"/>
    <w:rsid w:val="117D795F"/>
    <w:rsid w:val="123D358A"/>
    <w:rsid w:val="133C4B9D"/>
    <w:rsid w:val="13C24671"/>
    <w:rsid w:val="13D9631E"/>
    <w:rsid w:val="13E43162"/>
    <w:rsid w:val="148655B2"/>
    <w:rsid w:val="151834E8"/>
    <w:rsid w:val="178C41E9"/>
    <w:rsid w:val="181035D6"/>
    <w:rsid w:val="18A94856"/>
    <w:rsid w:val="18E90341"/>
    <w:rsid w:val="1AA52798"/>
    <w:rsid w:val="1AB37347"/>
    <w:rsid w:val="1B880127"/>
    <w:rsid w:val="1BA14B3D"/>
    <w:rsid w:val="1C1411D9"/>
    <w:rsid w:val="1D287A46"/>
    <w:rsid w:val="1E1D488E"/>
    <w:rsid w:val="1EA17FEF"/>
    <w:rsid w:val="1F0B7C5F"/>
    <w:rsid w:val="20725BB9"/>
    <w:rsid w:val="21195EBE"/>
    <w:rsid w:val="217F4785"/>
    <w:rsid w:val="21B20779"/>
    <w:rsid w:val="21C153EF"/>
    <w:rsid w:val="21DD10E4"/>
    <w:rsid w:val="2203036C"/>
    <w:rsid w:val="220F5004"/>
    <w:rsid w:val="229069FB"/>
    <w:rsid w:val="22FE6784"/>
    <w:rsid w:val="235F04A8"/>
    <w:rsid w:val="23E0381B"/>
    <w:rsid w:val="23F84AF5"/>
    <w:rsid w:val="256B1DD4"/>
    <w:rsid w:val="257A0E81"/>
    <w:rsid w:val="26256D6D"/>
    <w:rsid w:val="2685140A"/>
    <w:rsid w:val="27E0603C"/>
    <w:rsid w:val="282B05B6"/>
    <w:rsid w:val="28BB46A4"/>
    <w:rsid w:val="292D5D40"/>
    <w:rsid w:val="29784FDA"/>
    <w:rsid w:val="2A080217"/>
    <w:rsid w:val="2A187CFC"/>
    <w:rsid w:val="2B7042EA"/>
    <w:rsid w:val="2C6400D7"/>
    <w:rsid w:val="2C7F127F"/>
    <w:rsid w:val="2D5662CE"/>
    <w:rsid w:val="2D6A6F46"/>
    <w:rsid w:val="2E6B0B16"/>
    <w:rsid w:val="2E9A74D2"/>
    <w:rsid w:val="2EA000B3"/>
    <w:rsid w:val="31EC429A"/>
    <w:rsid w:val="32A47ED4"/>
    <w:rsid w:val="33190B04"/>
    <w:rsid w:val="349815C0"/>
    <w:rsid w:val="34D04ED3"/>
    <w:rsid w:val="352677CE"/>
    <w:rsid w:val="357B5362"/>
    <w:rsid w:val="36164213"/>
    <w:rsid w:val="36B71EE7"/>
    <w:rsid w:val="37525E16"/>
    <w:rsid w:val="38AF7A18"/>
    <w:rsid w:val="38C315E2"/>
    <w:rsid w:val="393B3B75"/>
    <w:rsid w:val="39845DCA"/>
    <w:rsid w:val="39997EAF"/>
    <w:rsid w:val="3AE269D2"/>
    <w:rsid w:val="3B801954"/>
    <w:rsid w:val="3CC827E0"/>
    <w:rsid w:val="3D997369"/>
    <w:rsid w:val="40FC00AB"/>
    <w:rsid w:val="434D6B64"/>
    <w:rsid w:val="43CE2982"/>
    <w:rsid w:val="44FD4D47"/>
    <w:rsid w:val="4550029D"/>
    <w:rsid w:val="47DB3BC7"/>
    <w:rsid w:val="48782DE6"/>
    <w:rsid w:val="491F0552"/>
    <w:rsid w:val="498E3C96"/>
    <w:rsid w:val="49E220BA"/>
    <w:rsid w:val="49F50D43"/>
    <w:rsid w:val="4A744E4A"/>
    <w:rsid w:val="4A930FA8"/>
    <w:rsid w:val="4B0C436D"/>
    <w:rsid w:val="4B171C26"/>
    <w:rsid w:val="4B4961C4"/>
    <w:rsid w:val="4C326CC0"/>
    <w:rsid w:val="4C6578D9"/>
    <w:rsid w:val="4D324344"/>
    <w:rsid w:val="4E1C66C1"/>
    <w:rsid w:val="4E4E7080"/>
    <w:rsid w:val="4E662498"/>
    <w:rsid w:val="4E697EE7"/>
    <w:rsid w:val="4ECF50FF"/>
    <w:rsid w:val="4EE53D6D"/>
    <w:rsid w:val="4F026CD9"/>
    <w:rsid w:val="4F453268"/>
    <w:rsid w:val="501B662D"/>
    <w:rsid w:val="50E73679"/>
    <w:rsid w:val="520D2301"/>
    <w:rsid w:val="52A97F1A"/>
    <w:rsid w:val="52AD3AEF"/>
    <w:rsid w:val="53A14FBB"/>
    <w:rsid w:val="55066261"/>
    <w:rsid w:val="556F3028"/>
    <w:rsid w:val="556F4081"/>
    <w:rsid w:val="55AD7840"/>
    <w:rsid w:val="578D7549"/>
    <w:rsid w:val="58BF6428"/>
    <w:rsid w:val="58EF1098"/>
    <w:rsid w:val="598D64D6"/>
    <w:rsid w:val="59A82935"/>
    <w:rsid w:val="5A065CBB"/>
    <w:rsid w:val="5A165A30"/>
    <w:rsid w:val="5B8B0FFA"/>
    <w:rsid w:val="5C706CA8"/>
    <w:rsid w:val="5EA20D5B"/>
    <w:rsid w:val="5F554308"/>
    <w:rsid w:val="602B3270"/>
    <w:rsid w:val="61AB05FC"/>
    <w:rsid w:val="622D193C"/>
    <w:rsid w:val="62650619"/>
    <w:rsid w:val="627B5B7B"/>
    <w:rsid w:val="62CB3222"/>
    <w:rsid w:val="62DB1246"/>
    <w:rsid w:val="637A0E5A"/>
    <w:rsid w:val="6492318E"/>
    <w:rsid w:val="651632BE"/>
    <w:rsid w:val="654F7C9D"/>
    <w:rsid w:val="660A22C4"/>
    <w:rsid w:val="680567C6"/>
    <w:rsid w:val="684A3B6F"/>
    <w:rsid w:val="6AEC1B2A"/>
    <w:rsid w:val="6D1D3564"/>
    <w:rsid w:val="6D4D6655"/>
    <w:rsid w:val="6D535020"/>
    <w:rsid w:val="6DEF5985"/>
    <w:rsid w:val="6E4F63E1"/>
    <w:rsid w:val="6E9F5BAD"/>
    <w:rsid w:val="6FB46A67"/>
    <w:rsid w:val="711D44D9"/>
    <w:rsid w:val="71390C2C"/>
    <w:rsid w:val="714A60AE"/>
    <w:rsid w:val="71D31CD7"/>
    <w:rsid w:val="71DC23AF"/>
    <w:rsid w:val="731761FC"/>
    <w:rsid w:val="75E3536D"/>
    <w:rsid w:val="7669414B"/>
    <w:rsid w:val="767F38CC"/>
    <w:rsid w:val="76D55B10"/>
    <w:rsid w:val="77771368"/>
    <w:rsid w:val="77D71180"/>
    <w:rsid w:val="79AB26C3"/>
    <w:rsid w:val="7A377EE9"/>
    <w:rsid w:val="7A624CD7"/>
    <w:rsid w:val="7AB22990"/>
    <w:rsid w:val="7B79366F"/>
    <w:rsid w:val="7BBE7F63"/>
    <w:rsid w:val="7BED5C32"/>
    <w:rsid w:val="7D2B7052"/>
    <w:rsid w:val="7E0B65A5"/>
    <w:rsid w:val="7EC74B6C"/>
    <w:rsid w:val="7EF058F2"/>
    <w:rsid w:val="7F7141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line="576" w:lineRule="auto"/>
      <w:outlineLvl w:val="0"/>
    </w:pPr>
    <w:rPr>
      <w:b/>
      <w:bCs/>
      <w:kern w:val="44"/>
      <w:sz w:val="44"/>
      <w:szCs w:val="44"/>
    </w:rPr>
  </w:style>
  <w:style w:type="paragraph" w:styleId="3">
    <w:name w:val="heading 2"/>
    <w:basedOn w:val="1"/>
    <w:next w:val="1"/>
    <w:link w:val="12"/>
    <w:qFormat/>
    <w:uiPriority w:val="99"/>
    <w:pPr>
      <w:keepNext/>
      <w:keepLines/>
      <w:autoSpaceDE w:val="0"/>
      <w:autoSpaceDN w:val="0"/>
      <w:adjustRightInd w:val="0"/>
      <w:spacing w:before="260" w:after="260" w:line="416" w:lineRule="auto"/>
      <w:jc w:val="left"/>
      <w:outlineLvl w:val="1"/>
    </w:pPr>
    <w:rPr>
      <w:rFonts w:eastAsia="幼圆"/>
      <w:b/>
      <w:spacing w:val="20"/>
      <w:sz w:val="28"/>
      <w:szCs w:val="24"/>
    </w:rPr>
  </w:style>
  <w:style w:type="character" w:default="1" w:styleId="7">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3"/>
    <w:qFormat/>
    <w:uiPriority w:val="99"/>
    <w:rPr>
      <w:rFonts w:ascii="宋体" w:hAnsi="Courier New"/>
    </w:rPr>
  </w:style>
  <w:style w:type="paragraph" w:styleId="5">
    <w:name w:val="footer"/>
    <w:basedOn w:val="1"/>
    <w:link w:val="14"/>
    <w:qFormat/>
    <w:uiPriority w:val="99"/>
    <w:pPr>
      <w:tabs>
        <w:tab w:val="center" w:pos="4153"/>
        <w:tab w:val="right" w:pos="8306"/>
      </w:tabs>
      <w:snapToGrid w:val="0"/>
      <w:jc w:val="left"/>
    </w:pPr>
    <w:rPr>
      <w:sz w:val="18"/>
      <w:szCs w:val="24"/>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table" w:styleId="10">
    <w:name w:val="Table Grid"/>
    <w:basedOn w:val="9"/>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Heading 1 Char"/>
    <w:basedOn w:val="7"/>
    <w:link w:val="2"/>
    <w:qFormat/>
    <w:locked/>
    <w:uiPriority w:val="99"/>
    <w:rPr>
      <w:rFonts w:ascii="Calibri" w:hAnsi="Calibri" w:cs="Times New Roman"/>
      <w:b/>
      <w:bCs/>
      <w:kern w:val="44"/>
      <w:sz w:val="44"/>
      <w:szCs w:val="44"/>
    </w:rPr>
  </w:style>
  <w:style w:type="character" w:customStyle="1" w:styleId="12">
    <w:name w:val="Heading 2 Char"/>
    <w:basedOn w:val="7"/>
    <w:link w:val="3"/>
    <w:semiHidden/>
    <w:qFormat/>
    <w:locked/>
    <w:uiPriority w:val="99"/>
    <w:rPr>
      <w:rFonts w:ascii="Cambria" w:hAnsi="Cambria" w:eastAsia="宋体" w:cs="Times New Roman"/>
      <w:b/>
      <w:bCs/>
      <w:sz w:val="32"/>
      <w:szCs w:val="32"/>
    </w:rPr>
  </w:style>
  <w:style w:type="character" w:customStyle="1" w:styleId="13">
    <w:name w:val="Plain Text Char"/>
    <w:basedOn w:val="7"/>
    <w:link w:val="4"/>
    <w:semiHidden/>
    <w:qFormat/>
    <w:locked/>
    <w:uiPriority w:val="99"/>
    <w:rPr>
      <w:rFonts w:ascii="宋体" w:hAnsi="Courier New" w:cs="Courier New"/>
      <w:sz w:val="21"/>
      <w:szCs w:val="21"/>
    </w:rPr>
  </w:style>
  <w:style w:type="character" w:customStyle="1" w:styleId="14">
    <w:name w:val="Footer Char"/>
    <w:basedOn w:val="7"/>
    <w:link w:val="5"/>
    <w:semiHidden/>
    <w:qFormat/>
    <w:locked/>
    <w:uiPriority w:val="99"/>
    <w:rPr>
      <w:rFonts w:ascii="Calibri" w:hAnsi="Calibri" w:cs="Times New Roman"/>
      <w:sz w:val="18"/>
      <w:szCs w:val="18"/>
    </w:rPr>
  </w:style>
  <w:style w:type="character" w:customStyle="1" w:styleId="15">
    <w:name w:val="Header Char"/>
    <w:basedOn w:val="7"/>
    <w:link w:val="6"/>
    <w:semiHidden/>
    <w:qFormat/>
    <w:locked/>
    <w:uiPriority w:val="99"/>
    <w:rPr>
      <w:rFonts w:ascii="Calibri" w:hAnsi="Calibri" w:cs="Times New Roman"/>
      <w:sz w:val="18"/>
      <w:szCs w:val="18"/>
    </w:rPr>
  </w:style>
  <w:style w:type="paragraph" w:customStyle="1" w:styleId="16">
    <w:name w:val="样式 宋体 小四 行距: 1.5 倍行距1"/>
    <w:basedOn w:val="1"/>
    <w:qFormat/>
    <w:uiPriority w:val="99"/>
    <w:pPr>
      <w:spacing w:line="360" w:lineRule="auto"/>
      <w:ind w:firstLine="200" w:firstLineChars="200"/>
    </w:pPr>
    <w:rPr>
      <w:rFonts w:ascii="宋体" w:hAnsi="宋体" w:cs="宋体"/>
      <w:szCs w:val="20"/>
    </w:rPr>
  </w:style>
  <w:style w:type="paragraph" w:customStyle="1" w:styleId="17">
    <w:name w:val="於"/>
    <w:basedOn w:val="1"/>
    <w:qFormat/>
    <w:uiPriority w:val="99"/>
  </w:style>
  <w:style w:type="paragraph" w:customStyle="1" w:styleId="18">
    <w:name w:val="p17"/>
    <w:basedOn w:val="1"/>
    <w:qFormat/>
    <w:uiPriority w:val="99"/>
    <w:pPr>
      <w:widowControl/>
      <w:spacing w:line="500" w:lineRule="atLeast"/>
      <w:ind w:firstLine="420"/>
    </w:pPr>
    <w:rPr>
      <w:rFonts w:ascii="仿宋_GB2312" w:hAnsi="宋体" w:eastAsia="仿宋_GB2312" w:cs="宋体"/>
      <w:kern w:val="0"/>
      <w:szCs w:val="21"/>
    </w:rPr>
  </w:style>
  <w:style w:type="paragraph" w:customStyle="1" w:styleId="19">
    <w:name w:val="p0"/>
    <w:basedOn w:val="1"/>
    <w:qFormat/>
    <w:uiPriority w:val="99"/>
    <w:pPr>
      <w:widowControl/>
    </w:pPr>
    <w:rPr>
      <w:kern w:val="0"/>
      <w:szCs w:val="21"/>
    </w:rPr>
  </w:style>
  <w:style w:type="paragraph" w:customStyle="1" w:styleId="20">
    <w:name w:val="正文a"/>
    <w:basedOn w:val="1"/>
    <w:qFormat/>
    <w:uiPriority w:val="99"/>
    <w:pPr>
      <w:spacing w:line="320" w:lineRule="exact"/>
      <w:ind w:firstLine="420" w:firstLineChars="200"/>
    </w:pPr>
    <w:rPr>
      <w:rFonts w:cs="宋体"/>
      <w:szCs w:val="20"/>
    </w:rPr>
  </w:style>
  <w:style w:type="paragraph" w:customStyle="1" w:styleId="21">
    <w:name w:val="新正文"/>
    <w:basedOn w:val="1"/>
    <w:link w:val="22"/>
    <w:qFormat/>
    <w:uiPriority w:val="99"/>
    <w:pPr>
      <w:ind w:firstLine="200" w:firstLineChars="200"/>
    </w:pPr>
    <w:rPr>
      <w:rFonts w:ascii="宋体" w:hAnsi="宋体"/>
      <w:color w:val="0D0D0D"/>
      <w:szCs w:val="20"/>
    </w:rPr>
  </w:style>
  <w:style w:type="character" w:customStyle="1" w:styleId="22">
    <w:name w:val="新正文 Char"/>
    <w:link w:val="21"/>
    <w:qFormat/>
    <w:locked/>
    <w:uiPriority w:val="99"/>
    <w:rPr>
      <w:rFonts w:ascii="宋体" w:hAnsi="宋体" w:eastAsia="宋体"/>
      <w:color w:val="0D0D0D"/>
      <w:kern w:val="2"/>
      <w:sz w:val="21"/>
    </w:rPr>
  </w:style>
  <w:style w:type="paragraph" w:customStyle="1" w:styleId="23">
    <w:name w:val="於正文"/>
    <w:basedOn w:val="1"/>
    <w:qFormat/>
    <w:uiPriority w:val="99"/>
    <w:pPr>
      <w:spacing w:line="360" w:lineRule="auto"/>
      <w:ind w:firstLine="200" w:firstLineChars="200"/>
    </w:pPr>
    <w:rPr>
      <w:rFonts w:ascii="仿宋_GB2312" w:hAnsi="仿宋_GB2312" w:eastAsia="仿宋_GB2312"/>
      <w:color w:val="0000FF"/>
      <w:sz w:val="30"/>
    </w:rPr>
  </w:style>
  <w:style w:type="paragraph" w:customStyle="1" w:styleId="24">
    <w:name w:val="表格"/>
    <w:basedOn w:val="1"/>
    <w:qFormat/>
    <w:uiPriority w:val="0"/>
    <w:pPr>
      <w:spacing w:line="240" w:lineRule="atLeast"/>
      <w:ind w:firstLine="0" w:firstLineChars="0"/>
      <w:jc w:val="center"/>
    </w:pPr>
    <w:rPr>
      <w:rFonts w:cs="宋体"/>
      <w:sz w:val="18"/>
      <w:szCs w:val="18"/>
    </w:rPr>
  </w:style>
  <w:style w:type="paragraph" w:customStyle="1" w:styleId="25">
    <w:name w:val="样式 三级正文标题 + 首行缩进:  2 字符"/>
    <w:basedOn w:val="1"/>
    <w:qFormat/>
    <w:uiPriority w:val="0"/>
    <w:pPr>
      <w:ind w:firstLine="482"/>
    </w:pPr>
    <w:rPr>
      <w:rFonts w:cs="宋体"/>
      <w:b/>
      <w:bCs/>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657</Words>
  <Characters>3746</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2018-10-10T01:04:00Z</dcterms:created>
  <dc:creator>huang</dc:creator>
  <cp:lastModifiedBy>HP-</cp:lastModifiedBy>
  <dcterms:modified xsi:type="dcterms:W3CDTF">2020-11-06T11:10:01Z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