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公务车辆燃油供应合同</w:t>
      </w:r>
    </w:p>
    <w:p>
      <w:pPr>
        <w:rPr>
          <w:rFonts w:eastAsia="宋体"/>
          <w:b/>
          <w:sz w:val="24"/>
          <w:szCs w:val="24"/>
        </w:rPr>
      </w:pPr>
      <w:r>
        <w:rPr>
          <w:rFonts w:hAnsi="宋体" w:eastAsia="宋体"/>
          <w:sz w:val="24"/>
          <w:szCs w:val="24"/>
        </w:rPr>
        <w:t>甲方</w:t>
      </w:r>
      <w:r>
        <w:rPr>
          <w:rFonts w:eastAsia="宋体"/>
          <w:sz w:val="24"/>
          <w:szCs w:val="24"/>
        </w:rPr>
        <w:t>:</w:t>
      </w:r>
      <w:r>
        <w:rPr>
          <w:rFonts w:hAnsi="宋体" w:eastAsia="宋体"/>
          <w:sz w:val="24"/>
          <w:szCs w:val="24"/>
        </w:rPr>
        <w:t>伊金霍洛旗玉峰石化经销部（统一信用代码）</w:t>
      </w:r>
      <w:r>
        <w:rPr>
          <w:rFonts w:eastAsia="宋体"/>
          <w:sz w:val="24"/>
          <w:szCs w:val="24"/>
        </w:rPr>
        <w:t>911506277014800518</w:t>
      </w:r>
    </w:p>
    <w:p>
      <w:pPr>
        <w:rPr>
          <w:rFonts w:hAnsi="宋体"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乙方：</w:t>
      </w:r>
    </w:p>
    <w:p>
      <w:pPr>
        <w:ind w:firstLine="360" w:firstLineChars="150"/>
        <w:rPr>
          <w:rFonts w:ascii="黑体" w:hAnsi="黑体" w:eastAsia="黑体"/>
          <w:sz w:val="24"/>
          <w:szCs w:val="24"/>
        </w:rPr>
      </w:pPr>
    </w:p>
    <w:p>
      <w:pPr>
        <w:ind w:firstLine="360" w:firstLineChars="15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甲乙双方本着自愿、公平、互利、诚信的原则，就甲方给乙方车用燃油供给事宜，经协商达成如下协议：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一、总体共识</w:t>
      </w: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（一）双方一致同意，按照国标建立供需油品业务关系。</w:t>
      </w: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（二）双方一致同意恪守本合同条款内容。</w:t>
      </w: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（三）双方共同遵守国家和地方政府有关成品油质量、计（数）量、供需方面的政策、法规和规定。</w:t>
      </w:r>
    </w:p>
    <w:p>
      <w:pPr>
        <w:rPr>
          <w:rFonts w:hAnsi="宋体" w:eastAsia="宋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二、权利和义务</w:t>
      </w: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　（一）甲方的权利和义务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甲方应按本合同规定保证质量向乙方供应油品。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hAnsi="宋体" w:eastAsia="宋体"/>
          <w:sz w:val="24"/>
          <w:szCs w:val="24"/>
        </w:rPr>
        <w:t>在乙方不按本合同规定履行时，甲方有权终止合同并不承担任何责任。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hAnsi="宋体" w:eastAsia="宋体"/>
          <w:sz w:val="24"/>
          <w:szCs w:val="24"/>
        </w:rPr>
        <w:t>甲方有权拒绝本合同以外的要求。</w:t>
      </w:r>
    </w:p>
    <w:p>
      <w:pPr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（二）乙方的权利和义务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乙方作为甲方的定点机构客户，有权享受站内设有的免费服务设施。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hAnsi="宋体" w:eastAsia="宋体"/>
          <w:sz w:val="24"/>
          <w:szCs w:val="24"/>
        </w:rPr>
        <w:t>乙方应遵守甲方加油站现场管理的有关规章制度。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hAnsi="宋体" w:eastAsia="宋体"/>
          <w:sz w:val="24"/>
          <w:szCs w:val="24"/>
        </w:rPr>
        <w:t>乙方有权不定期其对所使用油品进行抽样留存，备检。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三、油品质量和价格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甲方所供油品车用汽油、车用柴油均达到国六标准。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hAnsi="宋体" w:eastAsia="宋体"/>
          <w:sz w:val="24"/>
          <w:szCs w:val="24"/>
        </w:rPr>
        <w:t>以甲方当日加油站挂牌价为准。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四、结算方式.供油方式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乙方每月（或每季）以公户转公户的方式结清所欠油款</w:t>
      </w:r>
      <w:r>
        <w:rPr>
          <w:rFonts w:eastAsia="宋体"/>
          <w:sz w:val="24"/>
          <w:szCs w:val="24"/>
        </w:rPr>
        <w:t>.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hAnsi="宋体" w:eastAsia="宋体"/>
          <w:sz w:val="24"/>
          <w:szCs w:val="24"/>
        </w:rPr>
        <w:t>乙方需持经乙方加盖公章的油品供应凭证到甲方加油站加油。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hAnsi="宋体" w:eastAsia="宋体"/>
          <w:sz w:val="24"/>
          <w:szCs w:val="24"/>
        </w:rPr>
        <w:t>加油凭证制作由乙方负责，经乙方盖章有效。此凭证只做定点加油凭证使用。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>
        <w:rPr>
          <w:rFonts w:hAnsi="宋体" w:eastAsia="宋体"/>
          <w:sz w:val="24"/>
          <w:szCs w:val="24"/>
        </w:rPr>
        <w:t>乙方持加油凭证加油时，应在凭证上注明单价（当日挂牌价）、加油数量、油品标号，行驶里程，合计金额及司机签名。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五.合同期限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合同期限</w:t>
      </w:r>
      <w:r>
        <w:rPr>
          <w:rFonts w:eastAsia="宋体"/>
          <w:sz w:val="24"/>
          <w:szCs w:val="24"/>
        </w:rPr>
        <w:t>202</w:t>
      </w:r>
      <w:r>
        <w:rPr>
          <w:rFonts w:hint="eastAsia" w:eastAsia="宋体"/>
          <w:sz w:val="24"/>
          <w:szCs w:val="24"/>
          <w:lang w:val="en-US" w:eastAsia="zh-CN"/>
        </w:rPr>
        <w:t>2</w:t>
      </w:r>
      <w:r>
        <w:rPr>
          <w:rFonts w:eastAsia="宋体"/>
          <w:sz w:val="24"/>
          <w:szCs w:val="24"/>
        </w:rPr>
        <w:t xml:space="preserve">  </w:t>
      </w:r>
      <w:r>
        <w:rPr>
          <w:rFonts w:hAnsi="宋体" w:eastAsia="宋体"/>
          <w:sz w:val="24"/>
          <w:szCs w:val="24"/>
        </w:rPr>
        <w:t>年</w:t>
      </w:r>
      <w:r>
        <w:rPr>
          <w:rFonts w:eastAsia="宋体"/>
          <w:sz w:val="24"/>
          <w:szCs w:val="24"/>
        </w:rPr>
        <w:t xml:space="preserve">  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Ansi="宋体" w:eastAsia="宋体"/>
          <w:sz w:val="24"/>
          <w:szCs w:val="24"/>
        </w:rPr>
        <w:t>月</w:t>
      </w:r>
      <w:r>
        <w:rPr>
          <w:rFonts w:eastAsia="宋体"/>
          <w:sz w:val="24"/>
          <w:szCs w:val="24"/>
        </w:rPr>
        <w:t xml:space="preserve">  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Ansi="宋体" w:eastAsia="宋体"/>
          <w:sz w:val="24"/>
          <w:szCs w:val="24"/>
        </w:rPr>
        <w:t>日至</w:t>
      </w:r>
      <w:r>
        <w:rPr>
          <w:rFonts w:eastAsia="宋体"/>
          <w:sz w:val="24"/>
          <w:szCs w:val="24"/>
        </w:rPr>
        <w:t>202</w:t>
      </w:r>
      <w:r>
        <w:rPr>
          <w:rFonts w:hint="eastAsia" w:eastAsia="宋体"/>
          <w:sz w:val="24"/>
          <w:szCs w:val="24"/>
          <w:lang w:val="en-US" w:eastAsia="zh-CN"/>
        </w:rPr>
        <w:t>2</w:t>
      </w:r>
      <w:r>
        <w:rPr>
          <w:rFonts w:eastAsia="宋体"/>
          <w:sz w:val="24"/>
          <w:szCs w:val="24"/>
        </w:rPr>
        <w:t xml:space="preserve">  </w:t>
      </w:r>
      <w:r>
        <w:rPr>
          <w:rFonts w:hAnsi="宋体" w:eastAsia="宋体"/>
          <w:sz w:val="24"/>
          <w:szCs w:val="24"/>
        </w:rPr>
        <w:t>年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12</w:t>
      </w:r>
      <w:r>
        <w:rPr>
          <w:rFonts w:eastAsia="宋体"/>
          <w:sz w:val="24"/>
          <w:szCs w:val="24"/>
        </w:rPr>
        <w:t xml:space="preserve"> </w:t>
      </w:r>
      <w:r>
        <w:rPr>
          <w:rFonts w:hAnsi="宋体" w:eastAsia="宋体"/>
          <w:sz w:val="24"/>
          <w:szCs w:val="24"/>
        </w:rPr>
        <w:t>月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31</w:t>
      </w:r>
      <w:r>
        <w:rPr>
          <w:rFonts w:eastAsia="宋体"/>
          <w:sz w:val="24"/>
          <w:szCs w:val="24"/>
        </w:rPr>
        <w:t xml:space="preserve"> </w:t>
      </w:r>
      <w:r>
        <w:rPr>
          <w:rFonts w:hAnsi="宋体" w:eastAsia="宋体"/>
          <w:sz w:val="24"/>
          <w:szCs w:val="24"/>
        </w:rPr>
        <w:t>日</w:t>
      </w:r>
      <w:r>
        <w:rPr>
          <w:rFonts w:eastAsia="宋体"/>
          <w:sz w:val="24"/>
          <w:szCs w:val="24"/>
        </w:rPr>
        <w:t xml:space="preserve"> </w:t>
      </w:r>
      <w:r>
        <w:rPr>
          <w:rFonts w:hAnsi="宋体" w:eastAsia="宋体"/>
          <w:sz w:val="24"/>
          <w:szCs w:val="24"/>
        </w:rPr>
        <w:t>，合同期壹年。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六、违约责任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Ansi="宋体" w:eastAsia="宋体"/>
          <w:sz w:val="24"/>
          <w:szCs w:val="24"/>
        </w:rPr>
        <w:t>因甲方人为因素造成的数量不足，应加倍补偿乙方。</w:t>
      </w:r>
      <w:bookmarkStart w:id="0" w:name="_GoBack"/>
      <w:bookmarkEnd w:id="0"/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hAnsi="宋体" w:eastAsia="宋体"/>
          <w:sz w:val="24"/>
          <w:szCs w:val="24"/>
        </w:rPr>
        <w:t>因政府政策或法律的变动，致使甲方供应油品型号、品种、质量发生的变动，甲方不承担有关责任。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hAnsi="宋体" w:eastAsia="宋体"/>
          <w:sz w:val="24"/>
          <w:szCs w:val="24"/>
        </w:rPr>
        <w:t>如遇不可抗拒因素（如战争，自然灾害等）由甲乙双方另行协商。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>
        <w:rPr>
          <w:rFonts w:hAnsi="宋体" w:eastAsia="宋体"/>
          <w:sz w:val="24"/>
          <w:szCs w:val="24"/>
        </w:rPr>
        <w:t>甲方单价不得违背本合同第三项第二款规定，如有违约乙方将停止支付甲方燃油款项。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七、本合同不因承办人、法定代表人、甲乙双方隶属关系或机构名称的变更而作废。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八、本合同履行过程中，如发生争议，双方应先协商解决，协商不能达成一致时，任何一方均有权向伊金霍洛旗人民法院提起诉讼.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九、本合同一式两份，双方各持一份，合同未尽事宜双方另行商定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hAnsi="MS Gothic"/>
          <w:sz w:val="24"/>
          <w:szCs w:val="24"/>
        </w:rPr>
      </w:pPr>
    </w:p>
    <w:p>
      <w:pPr>
        <w:rPr>
          <w:rFonts w:eastAsia="MS Gothic"/>
          <w:sz w:val="24"/>
          <w:szCs w:val="24"/>
        </w:rPr>
      </w:pPr>
      <w:r>
        <w:rPr>
          <w:rFonts w:hAnsi="MS Gothic" w:eastAsia="MS Gothic"/>
          <w:sz w:val="24"/>
          <w:szCs w:val="24"/>
        </w:rPr>
        <w:t>甲方：伊金霍洛旗玉峰石化</w:t>
      </w:r>
      <w:r>
        <w:rPr>
          <w:sz w:val="24"/>
          <w:szCs w:val="24"/>
        </w:rPr>
        <w:t>经销</w:t>
      </w:r>
      <w:r>
        <w:rPr>
          <w:rFonts w:hAnsi="MS Gothic" w:eastAsia="MS Gothic"/>
          <w:sz w:val="24"/>
          <w:szCs w:val="24"/>
        </w:rPr>
        <w:t>部（盖章）</w:t>
      </w:r>
      <w:r>
        <w:rPr>
          <w:sz w:val="24"/>
          <w:szCs w:val="24"/>
        </w:rPr>
        <w:t>统</w:t>
      </w:r>
      <w:r>
        <w:rPr>
          <w:rFonts w:hAnsi="MS Gothic" w:eastAsia="MS Gothic"/>
          <w:sz w:val="24"/>
          <w:szCs w:val="24"/>
        </w:rPr>
        <w:t>一信用代</w:t>
      </w:r>
      <w:r>
        <w:rPr>
          <w:sz w:val="24"/>
          <w:szCs w:val="24"/>
        </w:rPr>
        <w:t>码</w:t>
      </w:r>
      <w:r>
        <w:rPr>
          <w:rFonts w:eastAsia="MS Gothic"/>
          <w:sz w:val="24"/>
          <w:szCs w:val="24"/>
        </w:rPr>
        <w:t>911506277014800518</w:t>
      </w:r>
      <w:r>
        <w:rPr>
          <w:rFonts w:hAnsi="MS Gothic" w:eastAsia="MS Gothic"/>
          <w:sz w:val="24"/>
          <w:szCs w:val="24"/>
        </w:rPr>
        <w:t>　　</w:t>
      </w:r>
      <w:r>
        <w:rPr>
          <w:sz w:val="24"/>
          <w:szCs w:val="24"/>
        </w:rPr>
        <w:t>负责</w:t>
      </w:r>
      <w:r>
        <w:rPr>
          <w:rFonts w:hAnsi="MS Gothic" w:eastAsia="MS Gothic"/>
          <w:sz w:val="24"/>
          <w:szCs w:val="24"/>
        </w:rPr>
        <w:t>人：高玉峰</w:t>
      </w:r>
      <w:r>
        <w:rPr>
          <w:rFonts w:eastAsia="MS Gothic"/>
          <w:sz w:val="24"/>
          <w:szCs w:val="24"/>
        </w:rPr>
        <w:t xml:space="preserve">               </w:t>
      </w:r>
    </w:p>
    <w:p>
      <w:pPr>
        <w:rPr>
          <w:rFonts w:eastAsia="MS Gothic"/>
          <w:sz w:val="24"/>
          <w:szCs w:val="24"/>
        </w:rPr>
      </w:pPr>
      <w:r>
        <w:rPr>
          <w:rFonts w:hAnsi="MS Gothic" w:eastAsia="MS Gothic"/>
          <w:sz w:val="24"/>
          <w:szCs w:val="24"/>
        </w:rPr>
        <w:t>　　地址：伊旗阿</w:t>
      </w:r>
      <w:r>
        <w:rPr>
          <w:sz w:val="24"/>
          <w:szCs w:val="24"/>
        </w:rPr>
        <w:t>镇</w:t>
      </w:r>
      <w:r>
        <w:rPr>
          <w:rFonts w:eastAsia="MS Gothic"/>
          <w:sz w:val="24"/>
          <w:szCs w:val="24"/>
        </w:rPr>
        <w:t xml:space="preserve">               </w:t>
      </w:r>
      <w:r>
        <w:rPr>
          <w:sz w:val="24"/>
          <w:szCs w:val="24"/>
        </w:rPr>
        <w:t>联</w:t>
      </w:r>
      <w:r>
        <w:rPr>
          <w:rFonts w:hAnsi="MS Gothic" w:eastAsia="MS Gothic"/>
          <w:sz w:val="24"/>
          <w:szCs w:val="24"/>
        </w:rPr>
        <w:t>系</w:t>
      </w:r>
      <w:r>
        <w:rPr>
          <w:sz w:val="24"/>
          <w:szCs w:val="24"/>
        </w:rPr>
        <w:t>电话</w:t>
      </w:r>
      <w:r>
        <w:rPr>
          <w:rFonts w:hAnsi="MS Gothic" w:eastAsia="MS Gothic"/>
          <w:sz w:val="24"/>
          <w:szCs w:val="24"/>
        </w:rPr>
        <w:t>：</w:t>
      </w:r>
      <w:r>
        <w:rPr>
          <w:rFonts w:eastAsia="MS Gothic"/>
          <w:sz w:val="24"/>
          <w:szCs w:val="24"/>
        </w:rPr>
        <w:t xml:space="preserve">13722075688        </w:t>
      </w:r>
    </w:p>
    <w:p>
      <w:pPr>
        <w:rPr>
          <w:rFonts w:eastAsia="MS Gothic"/>
          <w:sz w:val="24"/>
          <w:szCs w:val="24"/>
        </w:rPr>
      </w:pPr>
      <w:r>
        <w:rPr>
          <w:rFonts w:eastAsia="MS Gothic"/>
          <w:sz w:val="24"/>
          <w:szCs w:val="24"/>
        </w:rPr>
        <w:t>_____</w:t>
      </w:r>
      <w:r>
        <w:rPr>
          <w:rFonts w:hAnsi="MS Gothic" w:eastAsia="MS Gothic"/>
          <w:sz w:val="24"/>
          <w:szCs w:val="24"/>
        </w:rPr>
        <w:t>年</w:t>
      </w:r>
      <w:r>
        <w:rPr>
          <w:rFonts w:eastAsia="MS Gothic"/>
          <w:sz w:val="24"/>
          <w:szCs w:val="24"/>
        </w:rPr>
        <w:t>____</w:t>
      </w:r>
      <w:r>
        <w:rPr>
          <w:rFonts w:hAnsi="MS Gothic" w:eastAsia="MS Gothic"/>
          <w:sz w:val="24"/>
          <w:szCs w:val="24"/>
        </w:rPr>
        <w:t>月</w:t>
      </w:r>
      <w:r>
        <w:rPr>
          <w:rFonts w:eastAsia="MS Gothic"/>
          <w:sz w:val="24"/>
          <w:szCs w:val="24"/>
        </w:rPr>
        <w:t>____</w:t>
      </w:r>
      <w:r>
        <w:rPr>
          <w:rFonts w:hAnsi="MS Gothic" w:eastAsia="MS Gothic"/>
          <w:sz w:val="24"/>
          <w:szCs w:val="24"/>
        </w:rPr>
        <w:t>日</w:t>
      </w:r>
      <w:r>
        <w:rPr>
          <w:rFonts w:eastAsia="MS Gothic"/>
          <w:sz w:val="24"/>
          <w:szCs w:val="24"/>
        </w:rPr>
        <w:t xml:space="preserve">    </w:t>
      </w:r>
    </w:p>
    <w:p>
      <w:pPr>
        <w:rPr>
          <w:rFonts w:hAnsi="MS Gothic"/>
          <w:sz w:val="24"/>
          <w:szCs w:val="24"/>
        </w:rPr>
      </w:pPr>
    </w:p>
    <w:p>
      <w:pPr>
        <w:rPr>
          <w:rFonts w:hAnsi="MS Gothic"/>
          <w:sz w:val="24"/>
          <w:szCs w:val="24"/>
        </w:rPr>
      </w:pPr>
    </w:p>
    <w:p>
      <w:pPr>
        <w:rPr>
          <w:rFonts w:hAnsi="MS Gothic"/>
          <w:sz w:val="24"/>
          <w:szCs w:val="24"/>
        </w:rPr>
      </w:pPr>
    </w:p>
    <w:p>
      <w:pPr>
        <w:rPr>
          <w:rFonts w:eastAsia="MS Gothic"/>
          <w:sz w:val="24"/>
          <w:szCs w:val="24"/>
        </w:rPr>
      </w:pPr>
      <w:r>
        <w:rPr>
          <w:rFonts w:hAnsi="MS Gothic" w:eastAsia="MS Gothic"/>
          <w:sz w:val="24"/>
          <w:szCs w:val="24"/>
        </w:rPr>
        <w:t>乙方：（盖章）</w:t>
      </w:r>
      <w:r>
        <w:rPr>
          <w:rFonts w:eastAsia="MS Gothic"/>
          <w:sz w:val="24"/>
          <w:szCs w:val="24"/>
        </w:rPr>
        <w:t xml:space="preserve"> </w:t>
      </w:r>
    </w:p>
    <w:p>
      <w:pPr>
        <w:rPr>
          <w:rFonts w:eastAsia="MS Gothic"/>
          <w:sz w:val="24"/>
          <w:szCs w:val="24"/>
        </w:rPr>
      </w:pPr>
      <w:r>
        <w:rPr>
          <w:rFonts w:eastAsia="MS Gothic"/>
          <w:sz w:val="24"/>
          <w:szCs w:val="24"/>
        </w:rPr>
        <w:t xml:space="preserve">    </w:t>
      </w:r>
      <w:r>
        <w:rPr>
          <w:sz w:val="24"/>
          <w:szCs w:val="24"/>
        </w:rPr>
        <w:t>负责</w:t>
      </w:r>
      <w:r>
        <w:rPr>
          <w:rFonts w:hAnsi="MS Gothic" w:eastAsia="MS Gothic"/>
          <w:sz w:val="24"/>
          <w:szCs w:val="24"/>
        </w:rPr>
        <w:t>人：</w:t>
      </w:r>
      <w:r>
        <w:rPr>
          <w:rFonts w:eastAsia="MS Gothic"/>
          <w:sz w:val="24"/>
          <w:szCs w:val="24"/>
        </w:rPr>
        <w:t xml:space="preserve">             </w:t>
      </w:r>
    </w:p>
    <w:p>
      <w:pPr>
        <w:rPr>
          <w:rFonts w:eastAsia="MS Gothic"/>
          <w:sz w:val="24"/>
          <w:szCs w:val="24"/>
        </w:rPr>
      </w:pPr>
      <w:r>
        <w:rPr>
          <w:rFonts w:eastAsia="MS Gothic"/>
          <w:sz w:val="24"/>
          <w:szCs w:val="24"/>
        </w:rPr>
        <w:t xml:space="preserve">    </w:t>
      </w:r>
      <w:r>
        <w:rPr>
          <w:rFonts w:hAnsi="MS Gothic" w:eastAsia="MS Gothic"/>
          <w:sz w:val="24"/>
          <w:szCs w:val="24"/>
        </w:rPr>
        <w:t>地址：</w:t>
      </w:r>
      <w:r>
        <w:rPr>
          <w:rFonts w:eastAsia="MS Gothic"/>
          <w:sz w:val="24"/>
          <w:szCs w:val="24"/>
        </w:rPr>
        <w:t xml:space="preserve">      </w:t>
      </w:r>
      <w:r>
        <w:rPr>
          <w:sz w:val="24"/>
          <w:szCs w:val="24"/>
        </w:rPr>
        <w:t>联</w:t>
      </w:r>
      <w:r>
        <w:rPr>
          <w:rFonts w:hAnsi="MS Gothic" w:eastAsia="MS Gothic"/>
          <w:sz w:val="24"/>
          <w:szCs w:val="24"/>
        </w:rPr>
        <w:t>系</w:t>
      </w:r>
      <w:r>
        <w:rPr>
          <w:sz w:val="24"/>
          <w:szCs w:val="24"/>
        </w:rPr>
        <w:t>电话</w:t>
      </w:r>
      <w:r>
        <w:rPr>
          <w:rFonts w:hAnsi="MS Gothic" w:eastAsia="MS Gothic"/>
          <w:sz w:val="24"/>
          <w:szCs w:val="24"/>
        </w:rPr>
        <w:t>：</w:t>
      </w:r>
      <w:r>
        <w:rPr>
          <w:rFonts w:eastAsia="MS Gothic"/>
          <w:sz w:val="24"/>
          <w:szCs w:val="24"/>
        </w:rPr>
        <w:t xml:space="preserve">    </w:t>
      </w:r>
    </w:p>
    <w:p>
      <w:pPr>
        <w:rPr>
          <w:rFonts w:ascii="MS Gothic" w:hAnsi="MS Gothic" w:eastAsia="MS Gothic"/>
          <w:sz w:val="24"/>
          <w:szCs w:val="24"/>
        </w:rPr>
      </w:pPr>
      <w:r>
        <w:rPr>
          <w:rFonts w:ascii="MS Gothic" w:hAnsi="MS Gothic" w:eastAsia="MS Gothic"/>
          <w:sz w:val="24"/>
          <w:szCs w:val="24"/>
        </w:rPr>
        <w:t xml:space="preserve">_____年____月____日 </w:t>
      </w:r>
    </w:p>
    <w:p>
      <w:pPr>
        <w:rPr>
          <w:rFonts w:ascii="MS Gothic" w:hAnsi="MS Gothic" w:eastAsia="MS Gothic"/>
          <w:sz w:val="24"/>
          <w:szCs w:val="24"/>
        </w:rPr>
      </w:pPr>
    </w:p>
    <w:p>
      <w:pPr>
        <w:rPr>
          <w:rFonts w:ascii="MS Gothic" w:hAnsi="MS Gothic" w:eastAsia="MS Gothic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altName w:val="Meiryo UI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00D"/>
    <w:rsid w:val="001C3D5F"/>
    <w:rsid w:val="001E4B4F"/>
    <w:rsid w:val="0033777B"/>
    <w:rsid w:val="00437849"/>
    <w:rsid w:val="004A73C8"/>
    <w:rsid w:val="007C2F94"/>
    <w:rsid w:val="00885BFE"/>
    <w:rsid w:val="00B2400D"/>
    <w:rsid w:val="11C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994</Characters>
  <Lines>8</Lines>
  <Paragraphs>2</Paragraphs>
  <TotalTime>13</TotalTime>
  <ScaleCrop>false</ScaleCrop>
  <LinksUpToDate>false</LinksUpToDate>
  <CharactersWithSpaces>1166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2021-12-01T07:58:00Z</dcterms:created>
  <dc:creator>Administrator</dc:creator>
  <cp:lastModifiedBy>Administrator</cp:lastModifiedBy>
  <dcterms:modified xsi:type="dcterms:W3CDTF">2022-04-24T02:42:23Z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