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BA" w:rsidRPr="00C80ABA" w:rsidRDefault="00C80ABA" w:rsidP="00C80ABA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C80ABA">
        <w:rPr>
          <w:rFonts w:asciiTheme="minorEastAsia" w:hAnsiTheme="minorEastAsia" w:hint="eastAsia"/>
          <w:b/>
          <w:sz w:val="32"/>
          <w:szCs w:val="32"/>
        </w:rPr>
        <w:t>特别</w:t>
      </w:r>
      <w:r w:rsidR="00724737">
        <w:rPr>
          <w:rFonts w:asciiTheme="minorEastAsia" w:hAnsiTheme="minorEastAsia" w:hint="eastAsia"/>
          <w:b/>
          <w:sz w:val="32"/>
          <w:szCs w:val="32"/>
        </w:rPr>
        <w:t>说明及其他要求</w:t>
      </w:r>
    </w:p>
    <w:p w:rsidR="00C80ABA" w:rsidRPr="00C80ABA" w:rsidRDefault="00C80ABA" w:rsidP="00C80ABA">
      <w:pPr>
        <w:spacing w:line="360" w:lineRule="auto"/>
        <w:jc w:val="center"/>
        <w:rPr>
          <w:rFonts w:asciiTheme="minorEastAsia" w:hAnsiTheme="minorEastAsia"/>
          <w:sz w:val="32"/>
          <w:szCs w:val="32"/>
        </w:rPr>
      </w:pPr>
    </w:p>
    <w:p w:rsidR="00C80ABA" w:rsidRPr="00C80ABA" w:rsidRDefault="00C80ABA" w:rsidP="00C80ABA">
      <w:pPr>
        <w:spacing w:line="360" w:lineRule="auto"/>
        <w:rPr>
          <w:rFonts w:asciiTheme="minorEastAsia" w:hAnsiTheme="minorEastAsia"/>
          <w:sz w:val="24"/>
        </w:rPr>
      </w:pPr>
      <w:r w:rsidRPr="00C80ABA">
        <w:rPr>
          <w:rFonts w:asciiTheme="minorEastAsia" w:hAnsiTheme="minorEastAsia" w:hint="eastAsia"/>
          <w:sz w:val="24"/>
        </w:rPr>
        <w:t>1.中标单位以中标通知书中载明的中标价格为基准，按照内蒙古自治区工程建设协会《关于印发内蒙古自治区建设工程招标代理服务费指导意见（试行）的通知》（</w:t>
      </w:r>
      <w:proofErr w:type="gramStart"/>
      <w:r w:rsidRPr="00C80ABA">
        <w:rPr>
          <w:rFonts w:asciiTheme="minorEastAsia" w:hAnsiTheme="minorEastAsia" w:hint="eastAsia"/>
          <w:sz w:val="24"/>
        </w:rPr>
        <w:t>内工建</w:t>
      </w:r>
      <w:proofErr w:type="gramEnd"/>
      <w:r w:rsidRPr="00C80ABA">
        <w:rPr>
          <w:rFonts w:asciiTheme="minorEastAsia" w:hAnsiTheme="minorEastAsia" w:hint="eastAsia"/>
          <w:sz w:val="24"/>
        </w:rPr>
        <w:t>协（2016）17号）文件规定收费标准计算的金额向采购代理机构交纳招标代理服务费。</w:t>
      </w:r>
    </w:p>
    <w:p w:rsidR="001E295A" w:rsidRDefault="001E295A" w:rsidP="00586E58">
      <w:pPr>
        <w:spacing w:line="360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2</w:t>
      </w:r>
      <w:r w:rsidRPr="001E295A">
        <w:rPr>
          <w:rFonts w:asciiTheme="minorEastAsia" w:hAnsiTheme="minorEastAsia" w:hint="eastAsia"/>
          <w:sz w:val="24"/>
        </w:rPr>
        <w:t>.招标文件格式十七，分项报价明细表按照工程量清单中列明的设备只填写标的名称、品牌/规格型号、制造商名称、产地。投标报价按照招标文件中给定的工程量清单格式进行报价。</w:t>
      </w:r>
      <w:bookmarkStart w:id="0" w:name="_GoBack"/>
      <w:bookmarkEnd w:id="0"/>
    </w:p>
    <w:p w:rsidR="00586E58" w:rsidRPr="00C80ABA" w:rsidRDefault="00C80ABA" w:rsidP="00586E58">
      <w:pPr>
        <w:spacing w:line="360" w:lineRule="auto"/>
        <w:rPr>
          <w:rFonts w:asciiTheme="minorEastAsia" w:hAnsiTheme="minorEastAsia"/>
          <w:sz w:val="24"/>
        </w:rPr>
      </w:pPr>
      <w:r w:rsidRPr="00586E58">
        <w:rPr>
          <w:rFonts w:asciiTheme="minorEastAsia" w:hAnsiTheme="minorEastAsia" w:hint="eastAsia"/>
          <w:sz w:val="24"/>
        </w:rPr>
        <w:t>3.采购文件中</w:t>
      </w:r>
      <w:r w:rsidR="00586E58" w:rsidRPr="00586E58">
        <w:rPr>
          <w:rFonts w:asciiTheme="minorEastAsia" w:hAnsiTheme="minorEastAsia"/>
          <w:sz w:val="24"/>
        </w:rPr>
        <w:t>格式二十一：</w:t>
      </w:r>
      <w:r w:rsidR="00586E58" w:rsidRPr="00C80ABA">
        <w:rPr>
          <w:rFonts w:asciiTheme="minorEastAsia" w:hAnsiTheme="minorEastAsia" w:hint="eastAsia"/>
          <w:sz w:val="24"/>
        </w:rPr>
        <w:t>项目实施方案、质量保证及售后服务承诺等内容和格式按照如下要求编制</w:t>
      </w:r>
    </w:p>
    <w:p w:rsidR="00C80ABA" w:rsidRPr="00C80ABA" w:rsidRDefault="00C80ABA" w:rsidP="00C80ABA">
      <w:pPr>
        <w:pStyle w:val="Normal20"/>
        <w:outlineLvl w:val="2"/>
        <w:rPr>
          <w:rFonts w:asciiTheme="minorEastAsia" w:eastAsiaTheme="minorEastAsia" w:hAnsiTheme="minorEastAsia"/>
        </w:rPr>
      </w:pPr>
      <w:bookmarkStart w:id="1" w:name="_Toc516553703"/>
    </w:p>
    <w:p w:rsidR="00C80ABA" w:rsidRPr="00C80ABA" w:rsidRDefault="00C80ABA" w:rsidP="00C80ABA">
      <w:pPr>
        <w:pStyle w:val="Normal20"/>
        <w:outlineLvl w:val="2"/>
        <w:rPr>
          <w:rFonts w:asciiTheme="minorEastAsia" w:eastAsiaTheme="minorEastAsia" w:hAnsiTheme="minorEastAsia"/>
          <w:sz w:val="28"/>
          <w:szCs w:val="28"/>
        </w:rPr>
      </w:pPr>
      <w:r w:rsidRPr="00C80ABA">
        <w:rPr>
          <w:rFonts w:asciiTheme="minorEastAsia" w:eastAsiaTheme="minorEastAsia" w:hAnsiTheme="minorEastAsia"/>
          <w:sz w:val="28"/>
          <w:szCs w:val="28"/>
        </w:rPr>
        <w:t>施工组织设计</w:t>
      </w:r>
      <w:bookmarkEnd w:id="1"/>
    </w:p>
    <w:p w:rsidR="00C80ABA" w:rsidRPr="00C80ABA" w:rsidRDefault="00C80ABA" w:rsidP="00C80ABA">
      <w:pPr>
        <w:pStyle w:val="13"/>
        <w:tabs>
          <w:tab w:val="left" w:pos="720"/>
        </w:tabs>
        <w:spacing w:line="44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C80ABA">
        <w:rPr>
          <w:rFonts w:asciiTheme="minorEastAsia" w:eastAsiaTheme="minorEastAsia" w:hAnsiTheme="minorEastAsia"/>
          <w:szCs w:val="21"/>
        </w:rPr>
        <w:t>1.</w:t>
      </w:r>
      <w:r w:rsidRPr="00C80ABA">
        <w:rPr>
          <w:rFonts w:asciiTheme="minorEastAsia" w:eastAsiaTheme="minorEastAsia" w:hAnsiTheme="minorEastAsia" w:hint="eastAsia"/>
          <w:szCs w:val="21"/>
        </w:rPr>
        <w:t xml:space="preserve"> </w:t>
      </w:r>
      <w:r w:rsidRPr="00C80ABA">
        <w:rPr>
          <w:rFonts w:asciiTheme="minorEastAsia" w:eastAsiaTheme="minorEastAsia" w:hAnsiTheme="minorEastAsia" w:hint="eastAsia"/>
          <w:szCs w:val="21"/>
        </w:rPr>
        <w:tab/>
      </w:r>
      <w:r w:rsidRPr="00C80ABA">
        <w:rPr>
          <w:rFonts w:asciiTheme="minorEastAsia" w:eastAsiaTheme="minorEastAsia" w:hAnsiTheme="minorEastAsia"/>
          <w:szCs w:val="21"/>
        </w:rPr>
        <w:t>投标人编制施工组织设计的要求：编制时应采用文字并结合图表形式说明施工方法；拟投入本标段的主要施工设备情况、拟配备本标段的试验和检测仪器设备情况、劳动力计划等；结合工程特点提出切实可行的工程质量、安全生产、文明施工、工程进度、技术组织措施，同时应对关键工序、复杂环节重点提出相应技术措施，如冬雨季施工技术、减少噪音、降低环境污染、地下管线及其他地上地下设施的保护加固措施等。</w:t>
      </w:r>
    </w:p>
    <w:p w:rsidR="00C80ABA" w:rsidRPr="00C80ABA" w:rsidRDefault="00C80ABA" w:rsidP="00C80ABA">
      <w:pPr>
        <w:pStyle w:val="13"/>
        <w:tabs>
          <w:tab w:val="left" w:pos="720"/>
        </w:tabs>
        <w:spacing w:line="44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C80ABA">
        <w:rPr>
          <w:rFonts w:asciiTheme="minorEastAsia" w:eastAsiaTheme="minorEastAsia" w:hAnsiTheme="minorEastAsia"/>
          <w:szCs w:val="21"/>
        </w:rPr>
        <w:t>2.</w:t>
      </w:r>
      <w:r w:rsidRPr="00C80ABA">
        <w:rPr>
          <w:rFonts w:asciiTheme="minorEastAsia" w:eastAsiaTheme="minorEastAsia" w:hAnsiTheme="minorEastAsia" w:hint="eastAsia"/>
          <w:szCs w:val="21"/>
        </w:rPr>
        <w:t xml:space="preserve"> </w:t>
      </w:r>
      <w:r w:rsidRPr="00C80ABA">
        <w:rPr>
          <w:rFonts w:asciiTheme="minorEastAsia" w:eastAsiaTheme="minorEastAsia" w:hAnsiTheme="minorEastAsia" w:hint="eastAsia"/>
          <w:szCs w:val="21"/>
        </w:rPr>
        <w:tab/>
      </w:r>
      <w:r w:rsidRPr="00C80ABA">
        <w:rPr>
          <w:rFonts w:asciiTheme="minorEastAsia" w:eastAsiaTheme="minorEastAsia" w:hAnsiTheme="minorEastAsia"/>
          <w:szCs w:val="21"/>
        </w:rPr>
        <w:t>施工组织设计除采用文字表述外可附下列图表，图表及格式要求附后。</w:t>
      </w:r>
    </w:p>
    <w:p w:rsidR="00C80ABA" w:rsidRPr="00C80ABA" w:rsidRDefault="00C80ABA" w:rsidP="00C80ABA">
      <w:pPr>
        <w:pStyle w:val="13"/>
        <w:tabs>
          <w:tab w:val="left" w:pos="720"/>
        </w:tabs>
        <w:spacing w:line="440" w:lineRule="exact"/>
        <w:ind w:firstLineChars="360" w:firstLine="756"/>
        <w:rPr>
          <w:rFonts w:asciiTheme="minorEastAsia" w:eastAsiaTheme="minorEastAsia" w:hAnsiTheme="minorEastAsia"/>
          <w:szCs w:val="21"/>
        </w:rPr>
      </w:pPr>
      <w:r w:rsidRPr="00C80ABA">
        <w:rPr>
          <w:rFonts w:asciiTheme="minorEastAsia" w:eastAsiaTheme="minorEastAsia" w:hAnsiTheme="minorEastAsia"/>
          <w:szCs w:val="21"/>
        </w:rPr>
        <w:t>附表</w:t>
      </w:r>
      <w:proofErr w:type="gramStart"/>
      <w:r w:rsidRPr="00C80ABA">
        <w:rPr>
          <w:rFonts w:asciiTheme="minorEastAsia" w:eastAsiaTheme="minorEastAsia" w:hAnsiTheme="minorEastAsia"/>
          <w:szCs w:val="21"/>
        </w:rPr>
        <w:t>一</w:t>
      </w:r>
      <w:proofErr w:type="gramEnd"/>
      <w:r w:rsidRPr="00C80ABA">
        <w:rPr>
          <w:rFonts w:asciiTheme="minorEastAsia" w:eastAsiaTheme="minorEastAsia" w:hAnsiTheme="minorEastAsia"/>
          <w:szCs w:val="21"/>
        </w:rPr>
        <w:t xml:space="preserve">  拟投入本标段的主要施工设备表</w:t>
      </w:r>
    </w:p>
    <w:p w:rsidR="00C80ABA" w:rsidRPr="00C80ABA" w:rsidRDefault="00C80ABA" w:rsidP="00C80ABA">
      <w:pPr>
        <w:pStyle w:val="13"/>
        <w:tabs>
          <w:tab w:val="left" w:pos="720"/>
        </w:tabs>
        <w:spacing w:line="440" w:lineRule="exact"/>
        <w:ind w:firstLineChars="360" w:firstLine="756"/>
        <w:rPr>
          <w:rFonts w:asciiTheme="minorEastAsia" w:eastAsiaTheme="minorEastAsia" w:hAnsiTheme="minorEastAsia"/>
          <w:szCs w:val="21"/>
        </w:rPr>
      </w:pPr>
      <w:r w:rsidRPr="00C80ABA">
        <w:rPr>
          <w:rFonts w:asciiTheme="minorEastAsia" w:eastAsiaTheme="minorEastAsia" w:hAnsiTheme="minorEastAsia"/>
          <w:szCs w:val="21"/>
        </w:rPr>
        <w:t>附表二  拟配备本标段的试验和检测仪器设备表</w:t>
      </w:r>
    </w:p>
    <w:p w:rsidR="00C80ABA" w:rsidRPr="00C80ABA" w:rsidRDefault="00C80ABA" w:rsidP="00C80ABA">
      <w:pPr>
        <w:pStyle w:val="13"/>
        <w:tabs>
          <w:tab w:val="left" w:pos="720"/>
        </w:tabs>
        <w:spacing w:line="440" w:lineRule="exact"/>
        <w:ind w:firstLineChars="360" w:firstLine="756"/>
        <w:rPr>
          <w:rFonts w:asciiTheme="minorEastAsia" w:eastAsiaTheme="minorEastAsia" w:hAnsiTheme="minorEastAsia"/>
          <w:szCs w:val="21"/>
        </w:rPr>
      </w:pPr>
      <w:r w:rsidRPr="00C80ABA">
        <w:rPr>
          <w:rFonts w:asciiTheme="minorEastAsia" w:eastAsiaTheme="minorEastAsia" w:hAnsiTheme="minorEastAsia"/>
          <w:szCs w:val="21"/>
        </w:rPr>
        <w:t>附表三  劳动力计划表</w:t>
      </w:r>
    </w:p>
    <w:p w:rsidR="00C80ABA" w:rsidRPr="00C80ABA" w:rsidRDefault="00C80ABA" w:rsidP="00C80ABA">
      <w:pPr>
        <w:pStyle w:val="13"/>
        <w:tabs>
          <w:tab w:val="left" w:pos="720"/>
        </w:tabs>
        <w:spacing w:line="440" w:lineRule="exact"/>
        <w:ind w:firstLineChars="360" w:firstLine="756"/>
        <w:rPr>
          <w:rFonts w:asciiTheme="minorEastAsia" w:eastAsiaTheme="minorEastAsia" w:hAnsiTheme="minorEastAsia"/>
          <w:szCs w:val="21"/>
        </w:rPr>
      </w:pPr>
      <w:r w:rsidRPr="00C80ABA">
        <w:rPr>
          <w:rFonts w:asciiTheme="minorEastAsia" w:eastAsiaTheme="minorEastAsia" w:hAnsiTheme="minorEastAsia"/>
          <w:szCs w:val="21"/>
        </w:rPr>
        <w:t>附表四  计划开、</w:t>
      </w:r>
      <w:r w:rsidRPr="00C80ABA">
        <w:rPr>
          <w:rFonts w:asciiTheme="minorEastAsia" w:eastAsiaTheme="minorEastAsia" w:hAnsiTheme="minorEastAsia" w:hint="eastAsia"/>
        </w:rPr>
        <w:t>竣工</w:t>
      </w:r>
      <w:r w:rsidRPr="00C80ABA">
        <w:rPr>
          <w:rFonts w:asciiTheme="minorEastAsia" w:eastAsiaTheme="minorEastAsia" w:hAnsiTheme="minorEastAsia"/>
          <w:szCs w:val="21"/>
        </w:rPr>
        <w:t>日期和施工进度网络图</w:t>
      </w:r>
    </w:p>
    <w:p w:rsidR="00C80ABA" w:rsidRPr="00C80ABA" w:rsidRDefault="00C80ABA" w:rsidP="00C80ABA">
      <w:pPr>
        <w:pStyle w:val="13"/>
        <w:tabs>
          <w:tab w:val="left" w:pos="720"/>
        </w:tabs>
        <w:spacing w:line="440" w:lineRule="exact"/>
        <w:ind w:firstLineChars="360" w:firstLine="756"/>
        <w:rPr>
          <w:rFonts w:asciiTheme="minorEastAsia" w:eastAsiaTheme="minorEastAsia" w:hAnsiTheme="minorEastAsia"/>
          <w:szCs w:val="21"/>
        </w:rPr>
      </w:pPr>
      <w:r w:rsidRPr="00C80ABA">
        <w:rPr>
          <w:rFonts w:asciiTheme="minorEastAsia" w:eastAsiaTheme="minorEastAsia" w:hAnsiTheme="minorEastAsia"/>
          <w:szCs w:val="21"/>
        </w:rPr>
        <w:t>附表五  施工总平面图</w:t>
      </w:r>
    </w:p>
    <w:p w:rsidR="00C80ABA" w:rsidRPr="00C80ABA" w:rsidRDefault="00C80ABA" w:rsidP="00C80ABA">
      <w:pPr>
        <w:pStyle w:val="13"/>
        <w:tabs>
          <w:tab w:val="left" w:pos="720"/>
        </w:tabs>
        <w:spacing w:line="440" w:lineRule="exact"/>
        <w:ind w:firstLineChars="360" w:firstLine="756"/>
        <w:rPr>
          <w:rFonts w:asciiTheme="minorEastAsia" w:eastAsiaTheme="minorEastAsia" w:hAnsiTheme="minorEastAsia"/>
          <w:szCs w:val="21"/>
        </w:rPr>
      </w:pPr>
      <w:r w:rsidRPr="00C80ABA">
        <w:rPr>
          <w:rFonts w:asciiTheme="minorEastAsia" w:eastAsiaTheme="minorEastAsia" w:hAnsiTheme="minorEastAsia"/>
          <w:szCs w:val="21"/>
        </w:rPr>
        <w:t>附表六  临时用地表</w:t>
      </w:r>
    </w:p>
    <w:p w:rsidR="00C80ABA" w:rsidRPr="00C80ABA" w:rsidRDefault="00C80ABA" w:rsidP="00C80ABA">
      <w:pPr>
        <w:pStyle w:val="13"/>
        <w:spacing w:line="440" w:lineRule="exact"/>
        <w:rPr>
          <w:rFonts w:asciiTheme="minorEastAsia" w:eastAsiaTheme="minorEastAsia" w:hAnsiTheme="minorEastAsia"/>
          <w:sz w:val="20"/>
          <w:szCs w:val="20"/>
        </w:rPr>
      </w:pPr>
      <w:r w:rsidRPr="00C80ABA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C80ABA" w:rsidRPr="00C80ABA" w:rsidRDefault="00C80ABA" w:rsidP="00C80ABA">
      <w:pPr>
        <w:pStyle w:val="300"/>
        <w:spacing w:before="156" w:after="156"/>
        <w:rPr>
          <w:rFonts w:asciiTheme="minorEastAsia" w:eastAsiaTheme="minorEastAsia" w:hAnsiTheme="minorEastAsia"/>
        </w:rPr>
      </w:pPr>
      <w:bookmarkStart w:id="2" w:name="_Toc144974865"/>
      <w:bookmarkStart w:id="3" w:name="_Toc152042586"/>
      <w:bookmarkStart w:id="4" w:name="_Toc152045797"/>
      <w:bookmarkStart w:id="5" w:name="_Toc411336286"/>
      <w:bookmarkStart w:id="6" w:name="_Toc415137460"/>
      <w:bookmarkStart w:id="7" w:name="_Toc415139897"/>
      <w:bookmarkStart w:id="8" w:name="_Toc415140832"/>
      <w:bookmarkStart w:id="9" w:name="_Toc415158083"/>
      <w:bookmarkStart w:id="10" w:name="_Toc516553704"/>
      <w:r w:rsidRPr="00C80ABA">
        <w:rPr>
          <w:rFonts w:asciiTheme="minorEastAsia" w:eastAsiaTheme="minorEastAsia" w:hAnsiTheme="minorEastAsia"/>
        </w:rPr>
        <w:lastRenderedPageBreak/>
        <w:t>附表</w:t>
      </w:r>
      <w:proofErr w:type="gramStart"/>
      <w:r w:rsidRPr="00C80ABA">
        <w:rPr>
          <w:rFonts w:asciiTheme="minorEastAsia" w:eastAsiaTheme="minorEastAsia" w:hAnsiTheme="minorEastAsia"/>
        </w:rPr>
        <w:t>一</w:t>
      </w:r>
      <w:proofErr w:type="gramEnd"/>
      <w:r w:rsidRPr="00C80ABA">
        <w:rPr>
          <w:rFonts w:asciiTheme="minorEastAsia" w:eastAsiaTheme="minorEastAsia" w:hAnsiTheme="minorEastAsia"/>
        </w:rPr>
        <w:t>：拟投入本标段的主要施工设备表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80ABA" w:rsidRPr="00C80ABA" w:rsidRDefault="00C80ABA" w:rsidP="00C80ABA">
      <w:pPr>
        <w:pStyle w:val="13"/>
        <w:spacing w:line="4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1086"/>
        <w:gridCol w:w="761"/>
        <w:gridCol w:w="990"/>
        <w:gridCol w:w="672"/>
        <w:gridCol w:w="738"/>
        <w:gridCol w:w="1212"/>
        <w:gridCol w:w="874"/>
        <w:gridCol w:w="1055"/>
        <w:gridCol w:w="691"/>
      </w:tblGrid>
      <w:tr w:rsidR="00C80ABA" w:rsidRPr="00C80ABA" w:rsidTr="00CF37C3">
        <w:tc>
          <w:tcPr>
            <w:tcW w:w="665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序号</w:t>
            </w:r>
          </w:p>
        </w:tc>
        <w:tc>
          <w:tcPr>
            <w:tcW w:w="1086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设备名称</w:t>
            </w:r>
          </w:p>
        </w:tc>
        <w:tc>
          <w:tcPr>
            <w:tcW w:w="761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型号</w:t>
            </w:r>
          </w:p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规格</w:t>
            </w:r>
          </w:p>
        </w:tc>
        <w:tc>
          <w:tcPr>
            <w:tcW w:w="990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数量</w:t>
            </w:r>
          </w:p>
        </w:tc>
        <w:tc>
          <w:tcPr>
            <w:tcW w:w="672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国别</w:t>
            </w:r>
          </w:p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产地</w:t>
            </w:r>
          </w:p>
        </w:tc>
        <w:tc>
          <w:tcPr>
            <w:tcW w:w="738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制造</w:t>
            </w:r>
          </w:p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年份</w:t>
            </w:r>
          </w:p>
        </w:tc>
        <w:tc>
          <w:tcPr>
            <w:tcW w:w="1212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额定功率（</w:t>
            </w:r>
            <w:r w:rsidRPr="00C80ABA">
              <w:rPr>
                <w:rFonts w:asciiTheme="minorEastAsia" w:eastAsiaTheme="minorEastAsia" w:hAnsiTheme="minorEastAsia" w:hint="eastAsia"/>
                <w:szCs w:val="21"/>
              </w:rPr>
              <w:t>K</w:t>
            </w:r>
            <w:r w:rsidRPr="00C80ABA">
              <w:rPr>
                <w:rFonts w:asciiTheme="minorEastAsia" w:eastAsiaTheme="minorEastAsia" w:hAnsiTheme="minorEastAsia"/>
                <w:szCs w:val="21"/>
              </w:rPr>
              <w:t>W）</w:t>
            </w:r>
          </w:p>
        </w:tc>
        <w:tc>
          <w:tcPr>
            <w:tcW w:w="874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生产</w:t>
            </w:r>
          </w:p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能力</w:t>
            </w:r>
          </w:p>
        </w:tc>
        <w:tc>
          <w:tcPr>
            <w:tcW w:w="1055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用于施工部位</w:t>
            </w:r>
          </w:p>
        </w:tc>
        <w:tc>
          <w:tcPr>
            <w:tcW w:w="691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备注</w:t>
            </w:r>
          </w:p>
        </w:tc>
      </w:tr>
      <w:tr w:rsidR="00C80ABA" w:rsidRPr="00C80ABA" w:rsidTr="00CF37C3">
        <w:tc>
          <w:tcPr>
            <w:tcW w:w="665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80ABA" w:rsidRPr="00C80ABA" w:rsidRDefault="00C80ABA" w:rsidP="00C80ABA">
      <w:pPr>
        <w:pStyle w:val="13"/>
        <w:spacing w:line="440" w:lineRule="exact"/>
        <w:rPr>
          <w:rFonts w:asciiTheme="minorEastAsia" w:eastAsiaTheme="minorEastAsia" w:hAnsiTheme="minorEastAsia"/>
          <w:sz w:val="20"/>
          <w:szCs w:val="20"/>
        </w:rPr>
      </w:pPr>
    </w:p>
    <w:p w:rsidR="00C80ABA" w:rsidRPr="00C80ABA" w:rsidRDefault="00C80ABA" w:rsidP="00C80ABA">
      <w:pPr>
        <w:pStyle w:val="13"/>
        <w:spacing w:line="440" w:lineRule="exact"/>
        <w:rPr>
          <w:rFonts w:asciiTheme="minorEastAsia" w:eastAsiaTheme="minorEastAsia" w:hAnsiTheme="minorEastAsia"/>
          <w:sz w:val="20"/>
          <w:szCs w:val="20"/>
        </w:rPr>
      </w:pPr>
      <w:r w:rsidRPr="00C80ABA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C80ABA" w:rsidRPr="00C80ABA" w:rsidRDefault="00C80ABA" w:rsidP="00C80ABA">
      <w:pPr>
        <w:pStyle w:val="300"/>
        <w:spacing w:before="156" w:after="156"/>
        <w:rPr>
          <w:rFonts w:asciiTheme="minorEastAsia" w:eastAsiaTheme="minorEastAsia" w:hAnsiTheme="minorEastAsia"/>
        </w:rPr>
      </w:pPr>
      <w:bookmarkStart w:id="11" w:name="_Toc152042587"/>
      <w:bookmarkStart w:id="12" w:name="_Toc152045798"/>
      <w:bookmarkStart w:id="13" w:name="_Toc411336287"/>
      <w:bookmarkStart w:id="14" w:name="_Toc415137461"/>
      <w:bookmarkStart w:id="15" w:name="_Toc415139898"/>
      <w:bookmarkStart w:id="16" w:name="_Toc415140833"/>
      <w:bookmarkStart w:id="17" w:name="_Toc415158084"/>
      <w:bookmarkStart w:id="18" w:name="_Toc516553705"/>
      <w:bookmarkStart w:id="19" w:name="_Toc144974866"/>
      <w:r w:rsidRPr="00C80ABA">
        <w:rPr>
          <w:rFonts w:asciiTheme="minorEastAsia" w:eastAsiaTheme="minorEastAsia" w:hAnsiTheme="minorEastAsia"/>
        </w:rPr>
        <w:lastRenderedPageBreak/>
        <w:t>附表二：拟配备本标段的试验和检测仪器设备表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C80ABA" w:rsidRPr="00C80ABA" w:rsidRDefault="00C80ABA" w:rsidP="00C80ABA">
      <w:pPr>
        <w:pStyle w:val="13"/>
        <w:spacing w:line="4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087"/>
        <w:gridCol w:w="760"/>
        <w:gridCol w:w="991"/>
        <w:gridCol w:w="672"/>
        <w:gridCol w:w="738"/>
        <w:gridCol w:w="1212"/>
        <w:gridCol w:w="1653"/>
        <w:gridCol w:w="688"/>
      </w:tblGrid>
      <w:tr w:rsidR="00C80ABA" w:rsidRPr="00C80ABA" w:rsidTr="00CF37C3">
        <w:tc>
          <w:tcPr>
            <w:tcW w:w="666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序号</w:t>
            </w:r>
          </w:p>
        </w:tc>
        <w:tc>
          <w:tcPr>
            <w:tcW w:w="1087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仪器设备名称</w:t>
            </w:r>
          </w:p>
        </w:tc>
        <w:tc>
          <w:tcPr>
            <w:tcW w:w="760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型号</w:t>
            </w:r>
          </w:p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规格</w:t>
            </w:r>
          </w:p>
        </w:tc>
        <w:tc>
          <w:tcPr>
            <w:tcW w:w="991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数量</w:t>
            </w:r>
          </w:p>
        </w:tc>
        <w:tc>
          <w:tcPr>
            <w:tcW w:w="672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国别</w:t>
            </w:r>
          </w:p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产地</w:t>
            </w:r>
          </w:p>
        </w:tc>
        <w:tc>
          <w:tcPr>
            <w:tcW w:w="738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制造</w:t>
            </w:r>
          </w:p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年份</w:t>
            </w:r>
          </w:p>
        </w:tc>
        <w:tc>
          <w:tcPr>
            <w:tcW w:w="1212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已使用台时数</w:t>
            </w:r>
          </w:p>
        </w:tc>
        <w:tc>
          <w:tcPr>
            <w:tcW w:w="1653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用途</w:t>
            </w:r>
          </w:p>
        </w:tc>
        <w:tc>
          <w:tcPr>
            <w:tcW w:w="688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备注</w:t>
            </w:r>
          </w:p>
        </w:tc>
      </w:tr>
      <w:tr w:rsidR="00C80ABA" w:rsidRPr="00C80ABA" w:rsidTr="00CF37C3">
        <w:tc>
          <w:tcPr>
            <w:tcW w:w="666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666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2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3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8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80ABA" w:rsidRPr="00C80ABA" w:rsidRDefault="00C80ABA" w:rsidP="00C80ABA">
      <w:pPr>
        <w:pStyle w:val="13"/>
        <w:spacing w:line="440" w:lineRule="exact"/>
        <w:rPr>
          <w:rFonts w:asciiTheme="minorEastAsia" w:eastAsiaTheme="minorEastAsia" w:hAnsiTheme="minorEastAsia"/>
          <w:sz w:val="20"/>
          <w:szCs w:val="20"/>
        </w:rPr>
      </w:pPr>
      <w:r w:rsidRPr="00C80ABA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C80ABA" w:rsidRPr="00C80ABA" w:rsidRDefault="00C80ABA" w:rsidP="00C80ABA">
      <w:pPr>
        <w:pStyle w:val="300"/>
        <w:spacing w:before="156" w:after="156"/>
        <w:rPr>
          <w:rFonts w:asciiTheme="minorEastAsia" w:eastAsiaTheme="minorEastAsia" w:hAnsiTheme="minorEastAsia"/>
        </w:rPr>
      </w:pPr>
      <w:bookmarkStart w:id="20" w:name="_Toc152042588"/>
      <w:bookmarkStart w:id="21" w:name="_Toc152045799"/>
      <w:bookmarkStart w:id="22" w:name="_Toc411336288"/>
      <w:bookmarkStart w:id="23" w:name="_Toc144974867"/>
      <w:bookmarkStart w:id="24" w:name="_Toc415139899"/>
      <w:bookmarkStart w:id="25" w:name="_Toc415140834"/>
      <w:bookmarkStart w:id="26" w:name="_Toc415158085"/>
      <w:bookmarkStart w:id="27" w:name="_Toc516553706"/>
      <w:bookmarkStart w:id="28" w:name="_Toc415137462"/>
      <w:r w:rsidRPr="00C80ABA">
        <w:rPr>
          <w:rFonts w:asciiTheme="minorEastAsia" w:eastAsiaTheme="minorEastAsia" w:hAnsiTheme="minorEastAsia"/>
        </w:rPr>
        <w:lastRenderedPageBreak/>
        <w:t>附表三：劳动力计划表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80ABA" w:rsidRPr="00C80ABA" w:rsidRDefault="00C80ABA" w:rsidP="00C80ABA">
      <w:pPr>
        <w:pStyle w:val="13"/>
        <w:spacing w:line="440" w:lineRule="exact"/>
        <w:ind w:right="200"/>
        <w:jc w:val="right"/>
        <w:rPr>
          <w:rFonts w:asciiTheme="minorEastAsia" w:eastAsiaTheme="minorEastAsia" w:hAnsiTheme="minorEastAsia"/>
          <w:szCs w:val="21"/>
        </w:rPr>
      </w:pPr>
      <w:r w:rsidRPr="00C80ABA">
        <w:rPr>
          <w:rFonts w:asciiTheme="minorEastAsia" w:eastAsiaTheme="minorEastAsia" w:hAnsiTheme="minorEastAsia"/>
          <w:szCs w:val="21"/>
        </w:rPr>
        <w:t>单位：人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304"/>
        <w:gridCol w:w="1065"/>
        <w:gridCol w:w="1065"/>
        <w:gridCol w:w="1065"/>
        <w:gridCol w:w="1065"/>
        <w:gridCol w:w="1065"/>
        <w:gridCol w:w="1064"/>
      </w:tblGrid>
      <w:tr w:rsidR="00C80ABA" w:rsidRPr="00C80ABA" w:rsidTr="00CF37C3">
        <w:tc>
          <w:tcPr>
            <w:tcW w:w="829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工种</w:t>
            </w:r>
          </w:p>
        </w:tc>
        <w:tc>
          <w:tcPr>
            <w:tcW w:w="7693" w:type="dxa"/>
            <w:gridSpan w:val="7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按工程施工阶段投入劳动力情况</w:t>
            </w:r>
          </w:p>
        </w:tc>
      </w:tr>
      <w:tr w:rsidR="00C80ABA" w:rsidRPr="00C80ABA" w:rsidTr="00CF37C3">
        <w:tc>
          <w:tcPr>
            <w:tcW w:w="829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829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80ABA" w:rsidRPr="00C80ABA" w:rsidRDefault="00C80ABA" w:rsidP="00C80ABA">
      <w:pPr>
        <w:pStyle w:val="13"/>
        <w:spacing w:line="440" w:lineRule="exact"/>
        <w:rPr>
          <w:rFonts w:asciiTheme="minorEastAsia" w:eastAsiaTheme="minorEastAsia" w:hAnsiTheme="minorEastAsia"/>
          <w:sz w:val="20"/>
          <w:szCs w:val="20"/>
        </w:rPr>
      </w:pPr>
    </w:p>
    <w:p w:rsidR="00C80ABA" w:rsidRPr="00C80ABA" w:rsidRDefault="00C80ABA" w:rsidP="00C80ABA">
      <w:pPr>
        <w:pStyle w:val="13"/>
        <w:spacing w:line="440" w:lineRule="exact"/>
        <w:rPr>
          <w:rFonts w:asciiTheme="minorEastAsia" w:eastAsiaTheme="minorEastAsia" w:hAnsiTheme="minorEastAsia"/>
          <w:sz w:val="20"/>
          <w:szCs w:val="20"/>
        </w:rPr>
      </w:pPr>
    </w:p>
    <w:p w:rsidR="00C80ABA" w:rsidRPr="00C80ABA" w:rsidRDefault="00C80ABA" w:rsidP="00C80ABA">
      <w:pPr>
        <w:pStyle w:val="13"/>
        <w:topLinePunct/>
        <w:spacing w:line="440" w:lineRule="exact"/>
        <w:jc w:val="center"/>
        <w:rPr>
          <w:rFonts w:asciiTheme="minorEastAsia" w:eastAsiaTheme="minorEastAsia" w:hAnsiTheme="minorEastAsia"/>
        </w:rPr>
      </w:pPr>
    </w:p>
    <w:p w:rsidR="00C80ABA" w:rsidRPr="00C80ABA" w:rsidRDefault="00C80ABA" w:rsidP="00C80ABA">
      <w:pPr>
        <w:pStyle w:val="300"/>
        <w:spacing w:before="156" w:after="156"/>
        <w:rPr>
          <w:rFonts w:asciiTheme="minorEastAsia" w:eastAsiaTheme="minorEastAsia" w:hAnsiTheme="minorEastAsia"/>
        </w:rPr>
      </w:pPr>
      <w:bookmarkStart w:id="29" w:name="_Toc144974868"/>
      <w:bookmarkStart w:id="30" w:name="_Toc152042589"/>
      <w:bookmarkStart w:id="31" w:name="_Toc152045800"/>
      <w:bookmarkStart w:id="32" w:name="_Toc411336289"/>
      <w:bookmarkStart w:id="33" w:name="_Toc415137463"/>
      <w:bookmarkStart w:id="34" w:name="_Toc415139900"/>
      <w:bookmarkStart w:id="35" w:name="_Toc415140835"/>
      <w:bookmarkStart w:id="36" w:name="_Toc415158086"/>
      <w:bookmarkStart w:id="37" w:name="_Toc516553707"/>
      <w:r w:rsidRPr="00C80ABA">
        <w:rPr>
          <w:rFonts w:asciiTheme="minorEastAsia" w:eastAsiaTheme="minorEastAsia" w:hAnsiTheme="minorEastAsia"/>
        </w:rPr>
        <w:t>附表四：计划开、</w:t>
      </w:r>
      <w:r w:rsidRPr="00C80ABA">
        <w:rPr>
          <w:rFonts w:asciiTheme="minorEastAsia" w:eastAsiaTheme="minorEastAsia" w:hAnsiTheme="minorEastAsia" w:hint="eastAsia"/>
        </w:rPr>
        <w:t>竣工</w:t>
      </w:r>
      <w:r w:rsidRPr="00C80ABA">
        <w:rPr>
          <w:rFonts w:asciiTheme="minorEastAsia" w:eastAsiaTheme="minorEastAsia" w:hAnsiTheme="minorEastAsia"/>
        </w:rPr>
        <w:t>日期和施工进度网络图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C80ABA" w:rsidRPr="00C80ABA" w:rsidRDefault="00C80ABA" w:rsidP="00C80ABA">
      <w:pPr>
        <w:pStyle w:val="13"/>
        <w:spacing w:line="440" w:lineRule="exact"/>
        <w:rPr>
          <w:rFonts w:asciiTheme="minorEastAsia" w:eastAsiaTheme="minorEastAsia" w:hAnsiTheme="minorEastAsia"/>
          <w:sz w:val="20"/>
          <w:szCs w:val="20"/>
        </w:rPr>
      </w:pPr>
    </w:p>
    <w:p w:rsidR="00C80ABA" w:rsidRPr="00C80ABA" w:rsidRDefault="00C80ABA" w:rsidP="00C80ABA">
      <w:pPr>
        <w:pStyle w:val="13"/>
        <w:spacing w:line="44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C80ABA">
        <w:rPr>
          <w:rFonts w:asciiTheme="minorEastAsia" w:eastAsiaTheme="minorEastAsia" w:hAnsiTheme="minorEastAsia"/>
          <w:szCs w:val="21"/>
        </w:rPr>
        <w:t>1. 投标人应递交施工进度网络图或施工进度表，说明按招标文件要求的计划工期进行施工的各个关键日期。</w:t>
      </w:r>
    </w:p>
    <w:p w:rsidR="00C80ABA" w:rsidRPr="00C80ABA" w:rsidRDefault="00C80ABA" w:rsidP="00C80ABA">
      <w:pPr>
        <w:pStyle w:val="13"/>
        <w:spacing w:line="44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C80ABA">
        <w:rPr>
          <w:rFonts w:asciiTheme="minorEastAsia" w:eastAsiaTheme="minorEastAsia" w:hAnsiTheme="minorEastAsia"/>
          <w:szCs w:val="21"/>
        </w:rPr>
        <w:t>2. 施工进度表可采用网络图（或横道图）表示。</w:t>
      </w:r>
    </w:p>
    <w:p w:rsidR="00C80ABA" w:rsidRPr="00C80ABA" w:rsidRDefault="00C80ABA" w:rsidP="00C80ABA">
      <w:pPr>
        <w:pStyle w:val="13"/>
        <w:spacing w:line="440" w:lineRule="exact"/>
        <w:rPr>
          <w:rFonts w:asciiTheme="minorEastAsia" w:eastAsiaTheme="minorEastAsia" w:hAnsiTheme="minorEastAsia"/>
          <w:sz w:val="20"/>
          <w:szCs w:val="20"/>
        </w:rPr>
      </w:pPr>
    </w:p>
    <w:p w:rsidR="00C80ABA" w:rsidRPr="00C80ABA" w:rsidRDefault="00C80ABA" w:rsidP="00C80ABA">
      <w:pPr>
        <w:pStyle w:val="13"/>
        <w:spacing w:line="440" w:lineRule="exact"/>
        <w:rPr>
          <w:rFonts w:asciiTheme="minorEastAsia" w:eastAsiaTheme="minorEastAsia" w:hAnsiTheme="minorEastAsia"/>
          <w:sz w:val="20"/>
          <w:szCs w:val="20"/>
        </w:rPr>
      </w:pPr>
    </w:p>
    <w:p w:rsidR="00C80ABA" w:rsidRPr="00C80ABA" w:rsidRDefault="00C80ABA" w:rsidP="00C80ABA">
      <w:pPr>
        <w:pStyle w:val="13"/>
        <w:spacing w:line="440" w:lineRule="exact"/>
        <w:rPr>
          <w:rFonts w:asciiTheme="minorEastAsia" w:eastAsiaTheme="minorEastAsia" w:hAnsiTheme="minorEastAsia"/>
          <w:sz w:val="20"/>
          <w:szCs w:val="20"/>
        </w:rPr>
      </w:pPr>
      <w:r w:rsidRPr="00C80ABA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C80ABA" w:rsidRPr="00C80ABA" w:rsidRDefault="00C80ABA" w:rsidP="00C80ABA">
      <w:pPr>
        <w:pStyle w:val="300"/>
        <w:spacing w:before="156" w:after="156"/>
        <w:rPr>
          <w:rFonts w:asciiTheme="minorEastAsia" w:eastAsiaTheme="minorEastAsia" w:hAnsiTheme="minorEastAsia"/>
        </w:rPr>
      </w:pPr>
      <w:bookmarkStart w:id="38" w:name="_Toc152042590"/>
      <w:bookmarkStart w:id="39" w:name="_Toc144974869"/>
      <w:bookmarkStart w:id="40" w:name="_Toc411336290"/>
      <w:bookmarkStart w:id="41" w:name="_Toc415137464"/>
      <w:bookmarkStart w:id="42" w:name="_Toc415139901"/>
      <w:bookmarkStart w:id="43" w:name="_Toc415140836"/>
      <w:bookmarkStart w:id="44" w:name="_Toc415158087"/>
      <w:bookmarkStart w:id="45" w:name="_Toc516553708"/>
      <w:bookmarkStart w:id="46" w:name="_Toc152045801"/>
      <w:r w:rsidRPr="00C80ABA">
        <w:rPr>
          <w:rFonts w:asciiTheme="minorEastAsia" w:eastAsiaTheme="minorEastAsia" w:hAnsiTheme="minorEastAsia"/>
        </w:rPr>
        <w:lastRenderedPageBreak/>
        <w:t>附表五：施工总平面图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C80ABA" w:rsidRPr="00C80ABA" w:rsidRDefault="00C80ABA" w:rsidP="00C80ABA">
      <w:pPr>
        <w:pStyle w:val="13"/>
        <w:spacing w:line="440" w:lineRule="exact"/>
        <w:rPr>
          <w:rFonts w:asciiTheme="minorEastAsia" w:eastAsiaTheme="minorEastAsia" w:hAnsiTheme="minorEastAsia"/>
          <w:sz w:val="20"/>
          <w:szCs w:val="20"/>
        </w:rPr>
      </w:pPr>
      <w:r w:rsidRPr="00C80ABA">
        <w:rPr>
          <w:rFonts w:asciiTheme="minorEastAsia" w:eastAsiaTheme="minorEastAsia" w:hAnsiTheme="minorEastAsia"/>
          <w:sz w:val="20"/>
          <w:szCs w:val="20"/>
        </w:rPr>
        <w:tab/>
      </w:r>
    </w:p>
    <w:p w:rsidR="00C80ABA" w:rsidRPr="00C80ABA" w:rsidRDefault="00C80ABA" w:rsidP="00C80ABA">
      <w:pPr>
        <w:pStyle w:val="13"/>
        <w:spacing w:line="44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C80ABA">
        <w:rPr>
          <w:rFonts w:asciiTheme="minorEastAsia" w:eastAsiaTheme="minorEastAsia" w:hAnsiTheme="minorEastAsia"/>
          <w:szCs w:val="21"/>
        </w:rPr>
        <w:t>投标人应递交一份施工总平面图，绘出现场临时设施布置图表并附文字说明，说明临时设施、加工车间、现场办公、设备及仓储、供电、供水、卫生、生活、道路、消防等设施的情况和布置。</w:t>
      </w:r>
    </w:p>
    <w:p w:rsidR="00C80ABA" w:rsidRPr="00C80ABA" w:rsidRDefault="00C80ABA" w:rsidP="00C80ABA">
      <w:pPr>
        <w:pStyle w:val="13"/>
        <w:spacing w:line="440" w:lineRule="exact"/>
        <w:rPr>
          <w:rFonts w:asciiTheme="minorEastAsia" w:eastAsiaTheme="minorEastAsia" w:hAnsiTheme="minorEastAsia"/>
          <w:sz w:val="20"/>
          <w:szCs w:val="20"/>
        </w:rPr>
      </w:pPr>
    </w:p>
    <w:p w:rsidR="00C80ABA" w:rsidRPr="00C80ABA" w:rsidRDefault="00C80ABA" w:rsidP="00C80ABA">
      <w:pPr>
        <w:pStyle w:val="13"/>
        <w:spacing w:line="440" w:lineRule="exact"/>
        <w:rPr>
          <w:rFonts w:asciiTheme="minorEastAsia" w:eastAsiaTheme="minorEastAsia" w:hAnsiTheme="minorEastAsia"/>
          <w:sz w:val="20"/>
          <w:szCs w:val="20"/>
        </w:rPr>
      </w:pPr>
      <w:r w:rsidRPr="00C80ABA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C80ABA" w:rsidRPr="00C80ABA" w:rsidRDefault="00C80ABA" w:rsidP="00C80ABA">
      <w:pPr>
        <w:pStyle w:val="300"/>
        <w:spacing w:before="156" w:after="156"/>
        <w:rPr>
          <w:rFonts w:asciiTheme="minorEastAsia" w:eastAsiaTheme="minorEastAsia" w:hAnsiTheme="minorEastAsia"/>
        </w:rPr>
      </w:pPr>
      <w:bookmarkStart w:id="47" w:name="_Toc152042591"/>
      <w:bookmarkStart w:id="48" w:name="_Toc152045802"/>
      <w:bookmarkStart w:id="49" w:name="_Toc411336291"/>
      <w:bookmarkStart w:id="50" w:name="_Toc415137465"/>
      <w:bookmarkStart w:id="51" w:name="_Toc415139902"/>
      <w:bookmarkStart w:id="52" w:name="_Toc415140837"/>
      <w:bookmarkStart w:id="53" w:name="_Toc415158088"/>
      <w:bookmarkStart w:id="54" w:name="_Toc516553709"/>
      <w:bookmarkStart w:id="55" w:name="_Toc144974870"/>
      <w:r w:rsidRPr="00C80ABA">
        <w:rPr>
          <w:rFonts w:asciiTheme="minorEastAsia" w:eastAsiaTheme="minorEastAsia" w:hAnsiTheme="minorEastAsia"/>
        </w:rPr>
        <w:lastRenderedPageBreak/>
        <w:t>附表六</w:t>
      </w:r>
      <w:r w:rsidRPr="00C80ABA">
        <w:rPr>
          <w:rFonts w:asciiTheme="minorEastAsia" w:eastAsiaTheme="minorEastAsia" w:hAnsiTheme="minorEastAsia" w:hint="eastAsia"/>
        </w:rPr>
        <w:t>：</w:t>
      </w:r>
      <w:r w:rsidRPr="00C80ABA">
        <w:rPr>
          <w:rFonts w:asciiTheme="minorEastAsia" w:eastAsiaTheme="minorEastAsia" w:hAnsiTheme="minorEastAsia"/>
        </w:rPr>
        <w:t>临时用地表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80ABA" w:rsidRPr="00C80ABA" w:rsidRDefault="00C80ABA" w:rsidP="00C80ABA">
      <w:pPr>
        <w:pStyle w:val="13"/>
        <w:spacing w:line="440" w:lineRule="exact"/>
        <w:jc w:val="center"/>
        <w:rPr>
          <w:rFonts w:asciiTheme="minorEastAsia" w:eastAsiaTheme="minorEastAsia" w:hAnsiTheme="minorEastAsia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用 途</w:t>
            </w: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面 积（平方米）</w:t>
            </w: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位 置</w:t>
            </w: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80ABA">
              <w:rPr>
                <w:rFonts w:asciiTheme="minorEastAsia" w:eastAsiaTheme="minorEastAsia" w:hAnsiTheme="minorEastAsia"/>
                <w:szCs w:val="21"/>
              </w:rPr>
              <w:t>需用时间</w:t>
            </w: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ABA" w:rsidRPr="00C80ABA" w:rsidTr="00CF37C3"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C80ABA" w:rsidRPr="00C80ABA" w:rsidRDefault="00C80ABA" w:rsidP="00CF37C3">
            <w:pPr>
              <w:pStyle w:val="13"/>
              <w:adjustRightInd w:val="0"/>
              <w:spacing w:line="4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80ABA" w:rsidRPr="00C80ABA" w:rsidRDefault="00C80ABA" w:rsidP="00C80ABA">
      <w:pPr>
        <w:rPr>
          <w:rFonts w:asciiTheme="minorEastAsia" w:hAnsiTheme="minorEastAsia"/>
          <w:color w:val="000080"/>
          <w:sz w:val="20"/>
          <w:highlight w:val="white"/>
        </w:rPr>
      </w:pPr>
      <w:r w:rsidRPr="00C80ABA">
        <w:rPr>
          <w:rFonts w:asciiTheme="minorEastAsia" w:hAnsiTheme="minorEastAsia" w:hint="eastAsia"/>
          <w:color w:val="000080"/>
          <w:sz w:val="20"/>
          <w:highlight w:val="white"/>
        </w:rPr>
        <w:t xml:space="preserve"> </w:t>
      </w:r>
    </w:p>
    <w:p w:rsidR="00C80ABA" w:rsidRPr="00C80ABA" w:rsidRDefault="00C80ABA" w:rsidP="00C80ABA">
      <w:pPr>
        <w:pStyle w:val="a5"/>
        <w:ind w:left="360" w:firstLineChars="0" w:firstLine="0"/>
        <w:rPr>
          <w:rFonts w:asciiTheme="minorEastAsia" w:hAnsiTheme="minorEastAsia"/>
        </w:rPr>
      </w:pPr>
    </w:p>
    <w:sectPr w:rsidR="00C80ABA" w:rsidRPr="00C80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F8" w:rsidRDefault="00C45BF8" w:rsidP="00C80ABA">
      <w:r>
        <w:separator/>
      </w:r>
    </w:p>
  </w:endnote>
  <w:endnote w:type="continuationSeparator" w:id="0">
    <w:p w:rsidR="00C45BF8" w:rsidRDefault="00C45BF8" w:rsidP="00C8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F8" w:rsidRDefault="00C45BF8" w:rsidP="00C80ABA">
      <w:r>
        <w:separator/>
      </w:r>
    </w:p>
  </w:footnote>
  <w:footnote w:type="continuationSeparator" w:id="0">
    <w:p w:rsidR="00C45BF8" w:rsidRDefault="00C45BF8" w:rsidP="00C8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14C23"/>
    <w:multiLevelType w:val="hybridMultilevel"/>
    <w:tmpl w:val="F7006FB0"/>
    <w:lvl w:ilvl="0" w:tplc="B8286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69"/>
    <w:rsid w:val="001E295A"/>
    <w:rsid w:val="00586E58"/>
    <w:rsid w:val="00724737"/>
    <w:rsid w:val="008C4182"/>
    <w:rsid w:val="00C45BF8"/>
    <w:rsid w:val="00C80ABA"/>
    <w:rsid w:val="00CB4869"/>
    <w:rsid w:val="00DA048F"/>
    <w:rsid w:val="00E6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A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ABA"/>
    <w:rPr>
      <w:sz w:val="18"/>
      <w:szCs w:val="18"/>
    </w:rPr>
  </w:style>
  <w:style w:type="paragraph" w:styleId="a5">
    <w:name w:val="List Paragraph"/>
    <w:basedOn w:val="a"/>
    <w:uiPriority w:val="34"/>
    <w:qFormat/>
    <w:rsid w:val="00C80ABA"/>
    <w:pPr>
      <w:ind w:firstLineChars="200" w:firstLine="420"/>
    </w:pPr>
    <w:rPr>
      <w:szCs w:val="22"/>
    </w:rPr>
  </w:style>
  <w:style w:type="character" w:customStyle="1" w:styleId="3Char00">
    <w:name w:val="标题 3 Char_0_0"/>
    <w:link w:val="300"/>
    <w:rsid w:val="00C80ABA"/>
    <w:rPr>
      <w:rFonts w:ascii="Times New Roman" w:eastAsia="黑体" w:hAnsi="Times New Roman"/>
      <w:bCs/>
      <w:sz w:val="28"/>
      <w:szCs w:val="32"/>
    </w:rPr>
  </w:style>
  <w:style w:type="paragraph" w:customStyle="1" w:styleId="300">
    <w:name w:val="标题 3_0_0"/>
    <w:basedOn w:val="13"/>
    <w:next w:val="13"/>
    <w:link w:val="3Char00"/>
    <w:qFormat/>
    <w:rsid w:val="00C80ABA"/>
    <w:pPr>
      <w:keepNext/>
      <w:keepLines/>
      <w:spacing w:beforeLines="50" w:before="50" w:afterLines="50" w:after="50" w:line="400" w:lineRule="exact"/>
      <w:outlineLvl w:val="2"/>
    </w:pPr>
    <w:rPr>
      <w:rFonts w:ascii="Times New Roman" w:eastAsia="黑体" w:hAnsi="Times New Roman" w:cstheme="minorBidi"/>
      <w:bCs/>
      <w:sz w:val="28"/>
      <w:szCs w:val="32"/>
    </w:rPr>
  </w:style>
  <w:style w:type="paragraph" w:customStyle="1" w:styleId="Normal20">
    <w:name w:val="Normal_20"/>
    <w:qFormat/>
    <w:rsid w:val="00C80ABA"/>
    <w:rPr>
      <w:rFonts w:ascii="黑体" w:eastAsia="黑体" w:hAnsi="黑体" w:cs="Times New Roman"/>
      <w:b/>
      <w:kern w:val="0"/>
      <w:sz w:val="32"/>
      <w:szCs w:val="24"/>
    </w:rPr>
  </w:style>
  <w:style w:type="paragraph" w:customStyle="1" w:styleId="13">
    <w:name w:val="正文_13"/>
    <w:qFormat/>
    <w:rsid w:val="00C80ABA"/>
    <w:pPr>
      <w:widowControl w:val="0"/>
      <w:jc w:val="both"/>
    </w:pPr>
    <w:rPr>
      <w:rFonts w:ascii="Calibri" w:eastAsia="宋体" w:hAnsi="Calibri" w:cs="Times New Roman"/>
    </w:rPr>
  </w:style>
  <w:style w:type="paragraph" w:styleId="a6">
    <w:name w:val="Normal (Web)"/>
    <w:basedOn w:val="a"/>
    <w:uiPriority w:val="99"/>
    <w:unhideWhenUsed/>
    <w:rsid w:val="00586E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A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ABA"/>
    <w:rPr>
      <w:sz w:val="18"/>
      <w:szCs w:val="18"/>
    </w:rPr>
  </w:style>
  <w:style w:type="paragraph" w:styleId="a5">
    <w:name w:val="List Paragraph"/>
    <w:basedOn w:val="a"/>
    <w:uiPriority w:val="34"/>
    <w:qFormat/>
    <w:rsid w:val="00C80ABA"/>
    <w:pPr>
      <w:ind w:firstLineChars="200" w:firstLine="420"/>
    </w:pPr>
    <w:rPr>
      <w:szCs w:val="22"/>
    </w:rPr>
  </w:style>
  <w:style w:type="character" w:customStyle="1" w:styleId="3Char00">
    <w:name w:val="标题 3 Char_0_0"/>
    <w:link w:val="300"/>
    <w:rsid w:val="00C80ABA"/>
    <w:rPr>
      <w:rFonts w:ascii="Times New Roman" w:eastAsia="黑体" w:hAnsi="Times New Roman"/>
      <w:bCs/>
      <w:sz w:val="28"/>
      <w:szCs w:val="32"/>
    </w:rPr>
  </w:style>
  <w:style w:type="paragraph" w:customStyle="1" w:styleId="300">
    <w:name w:val="标题 3_0_0"/>
    <w:basedOn w:val="13"/>
    <w:next w:val="13"/>
    <w:link w:val="3Char00"/>
    <w:qFormat/>
    <w:rsid w:val="00C80ABA"/>
    <w:pPr>
      <w:keepNext/>
      <w:keepLines/>
      <w:spacing w:beforeLines="50" w:before="50" w:afterLines="50" w:after="50" w:line="400" w:lineRule="exact"/>
      <w:outlineLvl w:val="2"/>
    </w:pPr>
    <w:rPr>
      <w:rFonts w:ascii="Times New Roman" w:eastAsia="黑体" w:hAnsi="Times New Roman" w:cstheme="minorBidi"/>
      <w:bCs/>
      <w:sz w:val="28"/>
      <w:szCs w:val="32"/>
    </w:rPr>
  </w:style>
  <w:style w:type="paragraph" w:customStyle="1" w:styleId="Normal20">
    <w:name w:val="Normal_20"/>
    <w:qFormat/>
    <w:rsid w:val="00C80ABA"/>
    <w:rPr>
      <w:rFonts w:ascii="黑体" w:eastAsia="黑体" w:hAnsi="黑体" w:cs="Times New Roman"/>
      <w:b/>
      <w:kern w:val="0"/>
      <w:sz w:val="32"/>
      <w:szCs w:val="24"/>
    </w:rPr>
  </w:style>
  <w:style w:type="paragraph" w:customStyle="1" w:styleId="13">
    <w:name w:val="正文_13"/>
    <w:qFormat/>
    <w:rsid w:val="00C80ABA"/>
    <w:pPr>
      <w:widowControl w:val="0"/>
      <w:jc w:val="both"/>
    </w:pPr>
    <w:rPr>
      <w:rFonts w:ascii="Calibri" w:eastAsia="宋体" w:hAnsi="Calibri" w:cs="Times New Roman"/>
    </w:rPr>
  </w:style>
  <w:style w:type="paragraph" w:styleId="a6">
    <w:name w:val="Normal (Web)"/>
    <w:basedOn w:val="a"/>
    <w:uiPriority w:val="99"/>
    <w:unhideWhenUsed/>
    <w:rsid w:val="00586E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1576</Characters>
  <Application>Microsoft Office Word</Application>
  <DocSecurity>0</DocSecurity>
  <Lines>13</Lines>
  <Paragraphs>3</Paragraphs>
  <ScaleCrop>false</ScaleCrop>
  <Company>新元电子城408室 华硕三星苹果戴尔专卖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乌海市睿峰电子有限责任公司</dc:creator>
  <cp:keywords/>
  <dc:description/>
  <cp:lastModifiedBy>NTKO</cp:lastModifiedBy>
  <cp:revision>5</cp:revision>
  <dcterms:created xsi:type="dcterms:W3CDTF">2020-05-13T08:31:00Z</dcterms:created>
  <dcterms:modified xsi:type="dcterms:W3CDTF">2020-10-10T08:22:00Z</dcterms:modified>
</cp:coreProperties>
</file>