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D234">
      <w:pPr>
        <w:pStyle w:val="5"/>
        <w:spacing w:after="0"/>
        <w:jc w:val="center"/>
        <w:rPr>
          <w:rFonts w:ascii="宋体" w:hAnsi="宋体" w:cs="宋体"/>
          <w:b/>
          <w:bCs/>
          <w:spacing w:val="-20"/>
          <w:kern w:val="44"/>
          <w:sz w:val="48"/>
          <w:szCs w:val="48"/>
        </w:rPr>
      </w:pPr>
      <w:bookmarkStart w:id="0" w:name="_Toc3995"/>
    </w:p>
    <w:p w14:paraId="06415A8A">
      <w:pPr>
        <w:pStyle w:val="5"/>
        <w:spacing w:after="0"/>
        <w:jc w:val="center"/>
        <w:rPr>
          <w:rFonts w:ascii="宋体" w:hAnsi="宋体" w:cs="宋体"/>
          <w:b/>
          <w:bCs/>
          <w:spacing w:val="-20"/>
          <w:kern w:val="44"/>
          <w:sz w:val="48"/>
          <w:szCs w:val="48"/>
        </w:rPr>
      </w:pPr>
    </w:p>
    <w:p w14:paraId="04BBF602">
      <w:pPr>
        <w:pStyle w:val="5"/>
        <w:spacing w:after="0"/>
        <w:jc w:val="center"/>
        <w:rPr>
          <w:rFonts w:ascii="宋体" w:hAnsi="宋体" w:cs="宋体"/>
          <w:b/>
          <w:bCs/>
          <w:spacing w:val="-20"/>
          <w:kern w:val="44"/>
          <w:sz w:val="48"/>
          <w:szCs w:val="48"/>
        </w:rPr>
      </w:pPr>
    </w:p>
    <w:p w14:paraId="2D5648AA">
      <w:pPr>
        <w:pStyle w:val="5"/>
        <w:spacing w:after="0"/>
        <w:jc w:val="center"/>
        <w:rPr>
          <w:rFonts w:ascii="宋体" w:hAnsi="宋体" w:cs="宋体"/>
          <w:b/>
          <w:bCs/>
          <w:spacing w:val="-20"/>
          <w:kern w:val="44"/>
          <w:sz w:val="48"/>
          <w:szCs w:val="48"/>
        </w:rPr>
      </w:pPr>
    </w:p>
    <w:p w14:paraId="5E937668">
      <w:pPr>
        <w:pStyle w:val="5"/>
        <w:spacing w:after="0"/>
        <w:jc w:val="center"/>
        <w:rPr>
          <w:rFonts w:ascii="宋体" w:hAnsi="宋体" w:cs="宋体"/>
          <w:b/>
          <w:bCs/>
          <w:spacing w:val="-20"/>
          <w:kern w:val="44"/>
          <w:sz w:val="48"/>
          <w:szCs w:val="48"/>
        </w:rPr>
      </w:pPr>
    </w:p>
    <w:p w14:paraId="34590F78">
      <w:pPr>
        <w:pStyle w:val="5"/>
        <w:spacing w:after="0"/>
        <w:jc w:val="center"/>
        <w:rPr>
          <w:rFonts w:hint="eastAsia" w:ascii="宋体" w:hAnsi="宋体" w:cs="宋体"/>
          <w:b/>
          <w:bCs/>
          <w:spacing w:val="-20"/>
          <w:kern w:val="44"/>
          <w:sz w:val="48"/>
          <w:szCs w:val="48"/>
        </w:rPr>
      </w:pPr>
      <w:r>
        <w:rPr>
          <w:rFonts w:hint="eastAsia" w:ascii="宋体" w:hAnsi="宋体" w:cs="宋体"/>
          <w:b/>
          <w:bCs/>
          <w:spacing w:val="-20"/>
          <w:kern w:val="44"/>
          <w:sz w:val="48"/>
          <w:szCs w:val="48"/>
        </w:rPr>
        <w:t>采购合同</w:t>
      </w:r>
      <w:bookmarkStart w:id="2" w:name="_GoBack"/>
      <w:bookmarkEnd w:id="2"/>
    </w:p>
    <w:p w14:paraId="1BFD5349">
      <w:pPr>
        <w:rPr>
          <w:rFonts w:ascii="宋体" w:hAnsi="宋体" w:cs="宋体"/>
          <w:b/>
          <w:bCs/>
          <w:spacing w:val="-20"/>
          <w:kern w:val="44"/>
          <w:sz w:val="40"/>
          <w:szCs w:val="40"/>
        </w:rPr>
      </w:pPr>
    </w:p>
    <w:p w14:paraId="61CE5C3F">
      <w:pPr>
        <w:rPr>
          <w:rFonts w:ascii="宋体" w:hAnsi="宋体" w:cs="宋体"/>
          <w:b/>
          <w:bCs/>
          <w:spacing w:val="-20"/>
          <w:kern w:val="44"/>
          <w:sz w:val="40"/>
          <w:szCs w:val="40"/>
        </w:rPr>
      </w:pPr>
    </w:p>
    <w:p w14:paraId="66DD1FBA">
      <w:pPr>
        <w:pStyle w:val="15"/>
      </w:pPr>
    </w:p>
    <w:p w14:paraId="370AB39B">
      <w:pPr>
        <w:rPr>
          <w:rFonts w:ascii="宋体" w:hAnsi="宋体" w:cs="宋体"/>
          <w:b/>
          <w:bCs/>
          <w:spacing w:val="-20"/>
          <w:kern w:val="44"/>
          <w:sz w:val="40"/>
          <w:szCs w:val="40"/>
        </w:rPr>
      </w:pPr>
    </w:p>
    <w:p w14:paraId="36777A16">
      <w:pPr>
        <w:spacing w:line="360" w:lineRule="auto"/>
        <w:ind w:left="420" w:leftChars="200"/>
        <w:rPr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>矿山安全与职业健康防护实验室设备采购（合同包1）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</w:p>
    <w:p w14:paraId="5F12EA77">
      <w:pPr>
        <w:spacing w:line="360" w:lineRule="auto"/>
        <w:ind w:left="420" w:left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合同编号：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ab/>
      </w:r>
      <w:r>
        <w:rPr>
          <w:rFonts w:hint="eastAsia"/>
          <w:sz w:val="32"/>
          <w:szCs w:val="32"/>
          <w:u w:val="single"/>
          <w:lang w:val="en-US" w:eastAsia="zh-CN"/>
        </w:rPr>
        <w:t xml:space="preserve">JJ-2025-0311    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14:paraId="5100D471">
      <w:pPr>
        <w:spacing w:line="360" w:lineRule="auto"/>
        <w:ind w:left="420" w:left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甲    方：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>鄂尔多斯职业学院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0DC832ED">
      <w:pPr>
        <w:spacing w:line="360" w:lineRule="auto"/>
        <w:ind w:left="420" w:left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乙    方：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>内蒙古京师天诚科技有限公司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14:paraId="35BE3C84"/>
    <w:bookmarkEnd w:id="0"/>
    <w:p w14:paraId="20FF8F4E">
      <w:pPr>
        <w:rPr>
          <w:rFonts w:hint="eastAsia"/>
        </w:rPr>
      </w:pPr>
      <w:bookmarkStart w:id="1" w:name="_Toc22209"/>
      <w:r>
        <w:rPr>
          <w:rFonts w:hint="eastAsia"/>
        </w:rPr>
        <w:br w:type="page"/>
      </w:r>
    </w:p>
    <w:p w14:paraId="6944CE27">
      <w:pPr>
        <w:pStyle w:val="3"/>
        <w:adjustRightInd w:val="0"/>
        <w:snapToGrid w:val="0"/>
        <w:spacing w:beforeLines="0" w:line="400" w:lineRule="exact"/>
        <w:jc w:val="center"/>
        <w:rPr>
          <w:rFonts w:hint="eastAsia" w:ascii="黑体" w:hAnsi="华文中宋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第一节 </w:t>
      </w:r>
      <w:r>
        <w:rPr>
          <w:rFonts w:hint="eastAsia" w:ascii="黑体" w:hAnsi="华文中宋" w:eastAsia="黑体"/>
          <w:b w:val="0"/>
          <w:bCs w:val="0"/>
          <w:sz w:val="28"/>
          <w:szCs w:val="28"/>
        </w:rPr>
        <w:t>采购合同协议书</w:t>
      </w:r>
      <w:bookmarkEnd w:id="1"/>
    </w:p>
    <w:p w14:paraId="419FAB37">
      <w:pPr>
        <w:pStyle w:val="3"/>
        <w:adjustRightInd w:val="0"/>
        <w:snapToGrid w:val="0"/>
        <w:spacing w:beforeLines="0" w:line="400" w:lineRule="exact"/>
        <w:jc w:val="center"/>
        <w:rPr>
          <w:rFonts w:hint="eastAsia" w:ascii="黑体" w:hAnsi="华文中宋" w:eastAsia="黑体"/>
          <w:b w:val="0"/>
          <w:bCs w:val="0"/>
          <w:sz w:val="28"/>
          <w:szCs w:val="28"/>
        </w:rPr>
      </w:pPr>
    </w:p>
    <w:p w14:paraId="386159D9">
      <w:pPr>
        <w:adjustRightInd w:val="0"/>
        <w:snapToGrid w:val="0"/>
        <w:spacing w:before="0" w:beforeLines="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甲方（全称）：</w:t>
      </w:r>
      <w:r>
        <w:rPr>
          <w:rFonts w:hint="eastAsia" w:ascii="宋体" w:hAnsi="宋体"/>
          <w:szCs w:val="21"/>
          <w:u w:val="single"/>
        </w:rPr>
        <w:t xml:space="preserve">   鄂尔多斯职业学院     </w:t>
      </w:r>
      <w:r>
        <w:rPr>
          <w:rFonts w:hint="eastAsia" w:ascii="宋体" w:hAnsi="宋体"/>
          <w:szCs w:val="21"/>
        </w:rPr>
        <w:t>（采购人）</w:t>
      </w:r>
    </w:p>
    <w:p w14:paraId="0FDDCCF3">
      <w:pPr>
        <w:adjustRightInd w:val="0"/>
        <w:snapToGrid w:val="0"/>
        <w:spacing w:before="0" w:beforeLines="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乙方（全称）：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内蒙古京师天诚科技有限公司 </w:t>
      </w:r>
      <w:r>
        <w:rPr>
          <w:rFonts w:hint="eastAsia" w:ascii="宋体" w:hAnsi="宋体"/>
          <w:szCs w:val="21"/>
        </w:rPr>
        <w:t>（供应商）</w:t>
      </w:r>
    </w:p>
    <w:p w14:paraId="0E41DC84">
      <w:pPr>
        <w:spacing w:beforeLines="0" w:line="360" w:lineRule="auto"/>
        <w:rPr>
          <w:rFonts w:hint="default" w:eastAsia="宋体"/>
          <w:lang w:val="en-US" w:eastAsia="zh-CN"/>
        </w:rPr>
      </w:pPr>
    </w:p>
    <w:p w14:paraId="08FD632C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line="360" w:lineRule="auto"/>
        <w:ind w:left="0" w:leftChars="0"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依据《中华人民共和国民法典》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《中华人民共和国</w:t>
      </w:r>
      <w:r>
        <w:rPr>
          <w:rFonts w:hint="eastAsia" w:ascii="宋体" w:hAnsi="宋体"/>
          <w:szCs w:val="21"/>
          <w:lang w:val="en-US" w:eastAsia="zh-CN"/>
        </w:rPr>
        <w:t>政府</w:t>
      </w:r>
      <w:r>
        <w:rPr>
          <w:rFonts w:hint="eastAsia" w:ascii="宋体" w:hAnsi="宋体"/>
          <w:szCs w:val="21"/>
        </w:rPr>
        <w:t xml:space="preserve">采购法》等有关的法律法规，甲乙双方同意签订本合同。具体情况及要求如下：     </w:t>
      </w:r>
    </w:p>
    <w:p w14:paraId="44AC1C8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项目信息</w:t>
      </w:r>
    </w:p>
    <w:p w14:paraId="0031DC57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999"/>
        </w:tabs>
        <w:kinsoku/>
        <w:wordWrap/>
        <w:overflowPunct/>
        <w:topLinePunct w:val="0"/>
        <w:bidi w:val="0"/>
        <w:adjustRightInd w:val="0"/>
        <w:snapToGrid w:val="0"/>
        <w:spacing w:before="0" w:beforeLines="0" w:after="0" w:line="360" w:lineRule="auto"/>
        <w:ind w:firstLine="420" w:firstLineChars="200"/>
        <w:textAlignment w:val="auto"/>
        <w:rPr>
          <w:rFonts w:hint="default" w:ascii="宋体" w:hAnsi="宋体" w:eastAsia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1）</w:t>
      </w:r>
      <w:r>
        <w:rPr>
          <w:rFonts w:hint="eastAsia" w:ascii="宋体" w:hAnsi="宋体"/>
          <w:szCs w:val="21"/>
        </w:rPr>
        <w:t>采购项目名称：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矿山安全与职业健康防护实验室设备采购（合同包1）               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</w:t>
      </w:r>
    </w:p>
    <w:p w14:paraId="681C925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line="360" w:lineRule="auto"/>
        <w:ind w:left="0" w:leftChars="0"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</w:t>
      </w:r>
      <w:r>
        <w:rPr>
          <w:rFonts w:hint="eastAsia" w:ascii="宋体" w:hAnsi="宋体"/>
          <w:szCs w:val="21"/>
          <w:lang w:val="en-US" w:eastAsia="zh-CN"/>
        </w:rPr>
        <w:t>合同</w:t>
      </w:r>
      <w:r>
        <w:rPr>
          <w:rFonts w:hint="eastAsia" w:ascii="宋体" w:hAnsi="宋体"/>
          <w:szCs w:val="21"/>
        </w:rPr>
        <w:t>编号：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ab/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JJ-2025-0311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</w:rPr>
        <w:t xml:space="preserve"> </w:t>
      </w:r>
    </w:p>
    <w:p w14:paraId="494ECDB9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line="360" w:lineRule="auto"/>
        <w:ind w:left="0" w:leftChars="0" w:firstLine="420" w:firstLineChars="200"/>
        <w:textAlignment w:val="auto"/>
        <w:rPr>
          <w:rFonts w:hint="default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项目编号：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ESZCS-J-H-250268                                           </w:t>
      </w:r>
    </w:p>
    <w:p w14:paraId="3FF5E35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（3）项目内容：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tbl>
      <w:tblPr>
        <w:tblStyle w:val="11"/>
        <w:tblW w:w="5132" w:type="pct"/>
        <w:tblInd w:w="-2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378"/>
        <w:gridCol w:w="882"/>
        <w:gridCol w:w="1443"/>
        <w:gridCol w:w="1080"/>
        <w:gridCol w:w="1653"/>
        <w:gridCol w:w="1655"/>
      </w:tblGrid>
      <w:tr w14:paraId="0F3ED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tblHeader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5A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1C5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采购标的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F1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195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E17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F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单价(元)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D37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总价(元)</w:t>
            </w:r>
          </w:p>
        </w:tc>
      </w:tr>
      <w:tr w14:paraId="123A1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1C9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3D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水质检测仪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916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赢润环保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C46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ERUN-SP9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B77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3DA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48,500.0000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B2A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48,500.0000</w:t>
            </w:r>
          </w:p>
        </w:tc>
      </w:tr>
      <w:tr w14:paraId="054BD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E6E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B91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干燥箱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F1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博迅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402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GZX-9030MBE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C9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1.00(1台)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79E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E46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</w:tr>
      <w:tr w14:paraId="2E1EC3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E8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1-3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55A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保鲜冷冻一体柜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E2A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海尔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0B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HYC-360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5DB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D3E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5BB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8,500.0000</w:t>
            </w:r>
          </w:p>
        </w:tc>
      </w:tr>
      <w:tr w14:paraId="79EC06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C8A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1-4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C2F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红外线热成像相测温仪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36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海康微影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9C5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HM-TPH23-3AQF/W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0C2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ED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C35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13,500.0000</w:t>
            </w:r>
          </w:p>
        </w:tc>
      </w:tr>
      <w:tr w14:paraId="27ABAE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88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EBA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半导体冷风机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34E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和永兴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572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G03(3P)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4FD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FA3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07A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</w:tr>
      <w:tr w14:paraId="39CD3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E0F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4A8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恒温水浴锅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A95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力辰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777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LC-WB-8+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87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981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E00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3,500.0000</w:t>
            </w:r>
          </w:p>
        </w:tc>
      </w:tr>
      <w:tr w14:paraId="0B62D6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05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1-7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80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视频显微镜、工业高速摄像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88D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衡欣仪表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62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9502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01A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8F2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68,000.0000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880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68,000.0000</w:t>
            </w:r>
          </w:p>
        </w:tc>
      </w:tr>
      <w:tr w14:paraId="31B469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955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1-8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98B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金相显微镜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B95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科洛码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F17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SCOPE53M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116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09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128,000.0000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86C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128,000.0000</w:t>
            </w:r>
          </w:p>
        </w:tc>
      </w:tr>
      <w:tr w14:paraId="1417F9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4E1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1-9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AE3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界面流变仪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6FE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东方德菲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E9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LSA100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AE8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12F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300,000.0000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50C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300,000.0000</w:t>
            </w:r>
          </w:p>
        </w:tc>
      </w:tr>
      <w:tr w14:paraId="09A2F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FCC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1-10</w:t>
            </w:r>
          </w:p>
        </w:tc>
        <w:tc>
          <w:tcPr>
            <w:tcW w:w="78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37B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大型实验室科研工作站</w:t>
            </w:r>
          </w:p>
        </w:tc>
        <w:tc>
          <w:tcPr>
            <w:tcW w:w="5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C91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联想问天</w:t>
            </w:r>
          </w:p>
        </w:tc>
        <w:tc>
          <w:tcPr>
            <w:tcW w:w="8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127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WR5225 G3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103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1.00(台)</w:t>
            </w:r>
          </w:p>
        </w:tc>
        <w:tc>
          <w:tcPr>
            <w:tcW w:w="9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49E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201,000.0000</w:t>
            </w:r>
          </w:p>
        </w:tc>
        <w:tc>
          <w:tcPr>
            <w:tcW w:w="9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FE1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201,000.0000</w:t>
            </w:r>
          </w:p>
        </w:tc>
      </w:tr>
    </w:tbl>
    <w:p w14:paraId="11CA46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492DD6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(4)</w:t>
      </w:r>
      <w:r>
        <w:rPr>
          <w:rFonts w:hint="eastAsia" w:ascii="宋体" w:hAnsi="宋体"/>
          <w:szCs w:val="21"/>
        </w:rPr>
        <w:t>验收标准</w:t>
      </w:r>
      <w:r>
        <w:rPr>
          <w:rFonts w:hint="eastAsia" w:ascii="宋体" w:hAnsi="宋体"/>
          <w:szCs w:val="21"/>
          <w:lang w:eastAsia="zh-CN"/>
        </w:rPr>
        <w:t>：符合采购规格及技术要求。</w:t>
      </w:r>
    </w:p>
    <w:p w14:paraId="47F30C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合同金额</w:t>
      </w:r>
    </w:p>
    <w:p w14:paraId="0BD22E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（1）合同金额小写：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778000元(含税价）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</w:t>
      </w:r>
    </w:p>
    <w:p w14:paraId="05E07D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left="0" w:firstLine="0" w:firstLineChars="0"/>
        <w:textAlignment w:val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</w:rPr>
        <w:t>大写：</w:t>
      </w:r>
      <w:r>
        <w:rPr>
          <w:rFonts w:hint="eastAsia" w:ascii="宋体" w:hAnsi="宋体"/>
          <w:szCs w:val="21"/>
          <w:u w:val="single"/>
        </w:rPr>
        <w:t xml:space="preserve">  人民币柒拾柒万捌仟元整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</w:t>
      </w:r>
    </w:p>
    <w:p w14:paraId="60D07A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）付款方式（按项目实际勾选填写）：</w:t>
      </w:r>
    </w:p>
    <w:p w14:paraId="6B497D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630" w:firstLineChars="300"/>
        <w:textAlignment w:val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sym w:font="Wingdings" w:char="00FE"/>
      </w:r>
      <w:r>
        <w:rPr>
          <w:rFonts w:hint="eastAsia" w:ascii="宋体" w:hAnsi="宋体"/>
          <w:szCs w:val="21"/>
        </w:rPr>
        <w:t>全额付款：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>甲方验收完成后，乙方向甲方提供等额、合法的增值税普通发票，甲方向乙方指定账户转账支付。乙方不开具或延期开具发票，甲方付款时间也作相应地推迟。鉴于甲方为财政拨款单位，因财政拨款迟延导致的甲方付款迟延不视为甲方逾期付款，甲方不承担逾期付款责任。</w:t>
      </w:r>
      <w:r>
        <w:rPr>
          <w:rFonts w:hint="eastAsia" w:ascii="宋体" w:hAnsi="宋体"/>
          <w:szCs w:val="21"/>
          <w:u w:val="single"/>
        </w:rPr>
        <w:t xml:space="preserve">         </w:t>
      </w:r>
    </w:p>
    <w:p w14:paraId="4F3E8CF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630" w:firstLineChars="300"/>
        <w:textAlignment w:val="auto"/>
      </w:pP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</w:rPr>
        <w:t>分期付款：</w:t>
      </w:r>
      <w:r>
        <w:rPr>
          <w:rFonts w:hint="eastAsia" w:ascii="宋体" w:hAnsi="宋体"/>
          <w:szCs w:val="21"/>
          <w:u w:val="single"/>
        </w:rPr>
        <w:t xml:space="preserve">  （应明确分期支付合同款项的各期比例和支付条件</w:t>
      </w:r>
      <w:r>
        <w:rPr>
          <w:rFonts w:hint="eastAsia" w:ascii="宋体" w:hAnsi="宋体"/>
          <w:szCs w:val="21"/>
          <w:u w:val="single"/>
          <w:lang w:eastAsia="zh-CN"/>
        </w:rPr>
        <w:t>，各期支付条件应与分期履约验收情况挂钩</w:t>
      </w:r>
      <w:r>
        <w:rPr>
          <w:rFonts w:hint="eastAsia" w:ascii="宋体" w:hAnsi="宋体"/>
          <w:szCs w:val="21"/>
          <w:u w:val="single"/>
        </w:rPr>
        <w:t xml:space="preserve">） </w:t>
      </w:r>
      <w:r>
        <w:rPr>
          <w:rFonts w:hint="eastAsia" w:ascii="宋体" w:hAnsi="宋体"/>
          <w:szCs w:val="21"/>
          <w:u w:val="none"/>
          <w:lang w:eastAsia="zh-CN"/>
        </w:rPr>
        <w:t>，</w:t>
      </w:r>
      <w:r>
        <w:rPr>
          <w:rFonts w:hint="eastAsia" w:ascii="宋体" w:hAnsi="宋体"/>
          <w:szCs w:val="21"/>
          <w:lang w:eastAsia="zh-CN"/>
        </w:rPr>
        <w:t>其中涉及预付款的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（应明确预付款的支付比例和支付条件） </w:t>
      </w:r>
    </w:p>
    <w:p w14:paraId="72A458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630" w:firstLineChars="300"/>
        <w:textAlignment w:val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</w:rPr>
        <w:t>成本补偿：</w:t>
      </w:r>
      <w:r>
        <w:rPr>
          <w:rFonts w:hint="eastAsia" w:ascii="宋体" w:hAnsi="宋体"/>
          <w:szCs w:val="21"/>
          <w:u w:val="single"/>
        </w:rPr>
        <w:t xml:space="preserve">      （应明确按照成本补偿方式的支付方式和支付条件）   </w:t>
      </w:r>
    </w:p>
    <w:p w14:paraId="377A89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630" w:firstLineChars="3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sym w:font="Wingdings" w:char="00A8"/>
      </w:r>
      <w:r>
        <w:rPr>
          <w:rFonts w:hint="eastAsia" w:ascii="宋体" w:hAnsi="宋体"/>
          <w:szCs w:val="21"/>
        </w:rPr>
        <w:t>绩效激励：</w:t>
      </w:r>
      <w:r>
        <w:rPr>
          <w:rFonts w:hint="eastAsia" w:ascii="宋体" w:hAnsi="宋体"/>
          <w:szCs w:val="21"/>
          <w:u w:val="single"/>
        </w:rPr>
        <w:t xml:space="preserve">      （应明确按照绩效激励方式的支付方式和支付条件）   </w:t>
      </w:r>
    </w:p>
    <w:p w14:paraId="043DD0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ascii="宋体" w:hAnsi="宋体"/>
          <w:b/>
          <w:bCs w:val="0"/>
          <w:szCs w:val="21"/>
          <w:u w:val="single"/>
        </w:rPr>
      </w:pPr>
      <w:r>
        <w:rPr>
          <w:rFonts w:hint="eastAsia" w:ascii="宋体" w:hAnsi="宋体"/>
          <w:b/>
          <w:bCs w:val="0"/>
          <w:szCs w:val="21"/>
        </w:rPr>
        <w:t>合同履行</w:t>
      </w:r>
    </w:p>
    <w:p w14:paraId="432F0A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（1）起始日期：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11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25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日，完成日期：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2025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日。</w:t>
      </w:r>
    </w:p>
    <w:p w14:paraId="267D42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（2）</w:t>
      </w:r>
      <w:r>
        <w:rPr>
          <w:rFonts w:hint="eastAsia" w:ascii="宋体" w:hAnsi="宋体" w:cs="宋体"/>
          <w:szCs w:val="21"/>
          <w:lang w:eastAsia="zh-CN"/>
        </w:rPr>
        <w:t>履约</w:t>
      </w:r>
      <w:r>
        <w:rPr>
          <w:rFonts w:hint="eastAsia" w:ascii="宋体" w:hAnsi="宋体" w:cs="宋体"/>
          <w:szCs w:val="21"/>
        </w:rPr>
        <w:t>地点</w:t>
      </w:r>
      <w:r>
        <w:rPr>
          <w:rFonts w:hint="eastAsia" w:ascii="宋体" w:hAnsi="宋体" w:cs="宋体"/>
          <w:b w:val="0"/>
          <w:bCs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鄂尔多斯职业学院 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</w:p>
    <w:p w14:paraId="5CD909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（3）</w:t>
      </w:r>
      <w:r>
        <w:rPr>
          <w:rFonts w:hint="eastAsia" w:ascii="宋体" w:hAnsi="宋体" w:cs="宋体"/>
          <w:bCs/>
          <w:szCs w:val="21"/>
          <w:lang w:val="en-US" w:eastAsia="zh-CN"/>
        </w:rPr>
        <w:t>质保期限：自验收之日起1年。</w:t>
      </w:r>
    </w:p>
    <w:p w14:paraId="6F5DAF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合同生效</w:t>
      </w:r>
    </w:p>
    <w:p w14:paraId="036B86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本合同自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双方盖章并签字之日起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生效。</w:t>
      </w:r>
    </w:p>
    <w:p w14:paraId="32676E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合同份数</w:t>
      </w:r>
    </w:p>
    <w:p w14:paraId="2060A9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本合同一式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份，</w:t>
      </w:r>
      <w:r>
        <w:rPr>
          <w:rFonts w:hint="eastAsia" w:ascii="宋体" w:hAnsi="宋体"/>
          <w:szCs w:val="21"/>
          <w:lang w:eastAsia="zh-CN"/>
        </w:rPr>
        <w:t>甲方</w:t>
      </w:r>
      <w:r>
        <w:rPr>
          <w:rFonts w:hint="eastAsia" w:ascii="宋体" w:hAnsi="宋体"/>
          <w:szCs w:val="21"/>
        </w:rPr>
        <w:t>执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3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份，</w:t>
      </w:r>
      <w:r>
        <w:rPr>
          <w:rFonts w:hint="eastAsia" w:ascii="宋体" w:hAnsi="宋体"/>
          <w:szCs w:val="21"/>
          <w:lang w:eastAsia="zh-CN"/>
        </w:rPr>
        <w:t>乙方</w:t>
      </w:r>
      <w:r>
        <w:rPr>
          <w:rFonts w:hint="eastAsia" w:ascii="宋体" w:hAnsi="宋体"/>
          <w:szCs w:val="21"/>
        </w:rPr>
        <w:t>执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1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份，均具有同等法律效力。</w:t>
      </w:r>
    </w:p>
    <w:p w14:paraId="0623B3A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合同订立地点：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>鄂尔多斯职业学院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 w14:paraId="694B3D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附件：具体标</w:t>
      </w:r>
      <w:r>
        <w:rPr>
          <w:rFonts w:hint="eastAsia" w:ascii="宋体" w:hAnsi="宋体"/>
          <w:szCs w:val="21"/>
          <w:lang w:eastAsia="zh-CN"/>
        </w:rPr>
        <w:t>的及其</w:t>
      </w:r>
      <w:r>
        <w:rPr>
          <w:rFonts w:hint="eastAsia" w:ascii="宋体" w:hAnsi="宋体"/>
          <w:szCs w:val="21"/>
          <w:highlight w:val="none"/>
          <w:u w:val="none"/>
          <w:lang w:val="en-US" w:eastAsia="zh-CN"/>
        </w:rPr>
        <w:t>技术要求和商务要求</w:t>
      </w:r>
      <w:r>
        <w:rPr>
          <w:rFonts w:hint="eastAsia" w:ascii="宋体" w:hAnsi="宋体"/>
          <w:szCs w:val="21"/>
        </w:rPr>
        <w:t>、联合协议、分包</w:t>
      </w:r>
      <w:r>
        <w:rPr>
          <w:rFonts w:hint="eastAsia" w:ascii="宋体" w:hAnsi="宋体"/>
          <w:szCs w:val="21"/>
          <w:lang w:eastAsia="zh-CN"/>
        </w:rPr>
        <w:t>意向</w:t>
      </w:r>
      <w:r>
        <w:rPr>
          <w:rFonts w:hint="eastAsia" w:ascii="宋体" w:hAnsi="宋体"/>
          <w:szCs w:val="21"/>
        </w:rPr>
        <w:t>协议等。</w:t>
      </w:r>
    </w:p>
    <w:p w14:paraId="7927593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甲方的权利和义务</w:t>
      </w:r>
    </w:p>
    <w:p w14:paraId="5A6513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签署合同后，甲方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项目负责人（或项目联系人）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，负责与本合同有关的事务。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甲方有权对乙方的履约行为进行检查，并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及时确认乙方提交的事项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。甲方应当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配合乙方完成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相关项目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实施工作。</w:t>
      </w:r>
    </w:p>
    <w:p w14:paraId="0B93FFE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甲方有权要求乙方按时提交各阶段有关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安排计划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，并有权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定期核对乙方提供货物数量、规格、质量等内容。甲方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有权督促乙方工作并要求乙方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更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换不符合要求的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货物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FEA289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有权要求乙方对缺陷部分予以修复，并按合同约定享有货物保修及其他合同约定的权利。</w:t>
      </w:r>
    </w:p>
    <w:p w14:paraId="24E764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rPr>
          <w:rFonts w:hint="eastAsia" w:eastAsia="华文楷体"/>
          <w:lang w:val="en-US" w:eastAsia="zh-CN"/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 甲方应当按照合同约定及时对交付的货物进行验收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9A770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Cs w:val="21"/>
        </w:rPr>
        <w:t>乙方的权利和义务</w:t>
      </w:r>
    </w:p>
    <w:p w14:paraId="579DF97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签署合同后，乙方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项目负责人（或项目联系人）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，负责与本合同有关的事务。</w:t>
      </w:r>
    </w:p>
    <w:p w14:paraId="604A41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 乙方应按照合同要求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履约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，充分合理安排，确保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提供的货物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及相关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服务符合合同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。接受项目行业管理部门及有关部门的指导，配合甲方的履约检查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及验收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负责项目实施过程中的所有协调工作。</w:t>
      </w:r>
    </w:p>
    <w:p w14:paraId="3EE3F3E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360" w:lineRule="auto"/>
        <w:ind w:firstLine="369" w:firstLineChars="176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乙方有权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根据合同约定向甲方收取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合同价款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677BF0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360" w:lineRule="auto"/>
        <w:ind w:firstLine="369" w:firstLineChars="176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国家法律法规规定</w:t>
      </w:r>
      <w:r>
        <w:rPr>
          <w:rFonts w:hint="eastAsia" w:ascii="宋体" w:hAnsi="宋体" w:cs="宋体"/>
          <w:b w:val="0"/>
          <w:bCs w:val="0"/>
          <w:szCs w:val="21"/>
          <w:highlight w:val="none"/>
          <w:lang w:eastAsia="zh-CN"/>
        </w:rPr>
        <w:t>约定应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由乙方承担的其他义务和责任。</w:t>
      </w:r>
    </w:p>
    <w:p w14:paraId="27B86F6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line="360" w:lineRule="auto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合同履</w:t>
      </w:r>
      <w:r>
        <w:rPr>
          <w:rFonts w:hint="eastAsia" w:ascii="宋体" w:hAnsi="宋体"/>
          <w:b/>
          <w:szCs w:val="21"/>
          <w:lang w:val="en-US" w:eastAsia="zh-CN"/>
        </w:rPr>
        <w:t>行</w:t>
      </w:r>
    </w:p>
    <w:p w14:paraId="2831A59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甲乙双方按照合同约定顺序履行合同义务时，应当先履行一方未履行的，后履行一方有权拒绝其履行请求。先履行一方履行不符合约定的，后履行一方有权拒绝其相应的履行请求。</w:t>
      </w:r>
    </w:p>
    <w:p w14:paraId="22ED95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8.2 因不可抗力导致合同无法履行或部分履行时，双方均不承担责任，并应在不可抗力结束后5日内通知对方并提供相关证明文件，双方应本着公平原则协商解决因不可抗力导致的合同履行问题。</w:t>
      </w:r>
    </w:p>
    <w:p w14:paraId="7CF5F9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2" w:firstLineChars="200"/>
        <w:jc w:val="left"/>
        <w:textAlignment w:val="auto"/>
        <w:rPr>
          <w:rFonts w:hint="default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 争议解决途径</w:t>
      </w:r>
    </w:p>
    <w:p w14:paraId="074ECA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9.1双方友好协商解决。</w:t>
      </w:r>
    </w:p>
    <w:p w14:paraId="3EB8546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9.2合同发生纠纷时，双方应协商解决，协商不成同意向甲方所在地有管辖权的人民法院诉讼解决。因本纠纷产生的一切费用，(包括但不限于案件受理费、律师代理费、保全费、保全担保费、执行费、鉴定费等费用)由败诉方承担。</w:t>
      </w:r>
    </w:p>
    <w:p w14:paraId="4A9E0D6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firstLine="422" w:firstLineChars="200"/>
        <w:jc w:val="left"/>
        <w:textAlignment w:val="auto"/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解除条件</w:t>
      </w:r>
    </w:p>
    <w:p w14:paraId="40632BF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10.1 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双方协商一致解除合同。</w:t>
      </w:r>
    </w:p>
    <w:p w14:paraId="5C6DB9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10.2 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因不可抗力因素导致合同无法继续履行。</w:t>
      </w:r>
    </w:p>
    <w:p w14:paraId="4A6E61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10.3 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一方严重违约，导致合同目的无法实现。</w:t>
      </w:r>
    </w:p>
    <w:p w14:paraId="6856AC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10.4 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其他法律规定的解除情形。</w:t>
      </w:r>
    </w:p>
    <w:p w14:paraId="2B728F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2" w:firstLineChars="200"/>
        <w:jc w:val="left"/>
        <w:textAlignment w:val="auto"/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通知送达</w:t>
      </w:r>
    </w:p>
    <w:p w14:paraId="3325C1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甲方收件人：武明阳，通信地址：内蒙古鄂尔多斯市鄂尔多斯职业学院，联系方式：18647185152</w:t>
      </w:r>
    </w:p>
    <w:p w14:paraId="3671298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乙方收件人：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关彤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，通信地址：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呼和浩特市赛罕区南二环与丰州路交汇处鹏欣金游城1210室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，联系方式：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15332810022</w:t>
      </w:r>
    </w:p>
    <w:p w14:paraId="1C52756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协议约定的联络方式适用于本协议相关的各类通知、协议、文书和解除合同通知的送达，包括但不限于协议履行期间各类通知、协议等文件的送达，以及协议发生纠纷时相关文件和法律文书的送达，同时包括争议进入民事诉讼程序、执行程序及其他程序中相关文件和法律文书的送达。如一方的联系方式、人员、电话、地址发生变更的，应在变更之日起3日内书面通知对方，否则因为前述信息变更导致无法及时收到相关通知的，一切后果自行承担。</w:t>
      </w:r>
    </w:p>
    <w:p w14:paraId="1DB647C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firstLine="422" w:firstLineChars="200"/>
        <w:jc w:val="left"/>
        <w:textAlignment w:val="auto"/>
        <w:rPr>
          <w:rFonts w:hint="default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违约责任</w:t>
      </w:r>
    </w:p>
    <w:p w14:paraId="7B290D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.1 乙方未按合同约定时间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或提供服务，每延迟一天，按合同金额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万分之一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支付违约金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延迟超过五天，甲方可单方解除合同，且不承担任何赔偿责任。同时乙方按合同金额20%支付违约金，违约金不足以弥补甲方损失的，乙方仍需对损失部分承担赔偿责任（包括但不限于赔偿金、补偿金、律师费、保全费、公告费、诉讼费、交通费等相关费用）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4E435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left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12.2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因一方违约导致合同解除的，违约方应赔偿守约方因此造成的全部损失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（包括但不限于赔偿金、补偿金、律师费、保全费、公告费、诉讼费、交通费等相关费用）</w:t>
      </w:r>
      <w:r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C0949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2" w:firstLineChars="200"/>
        <w:jc w:val="left"/>
        <w:textAlignment w:val="auto"/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合同正文结束。</w:t>
      </w:r>
    </w:p>
    <w:tbl>
      <w:tblPr>
        <w:tblStyle w:val="11"/>
        <w:tblW w:w="50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064"/>
        <w:gridCol w:w="224"/>
        <w:gridCol w:w="1277"/>
        <w:gridCol w:w="2905"/>
      </w:tblGrid>
      <w:tr w14:paraId="51C0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26" w:type="pct"/>
            <w:gridSpan w:val="2"/>
            <w:vAlign w:val="center"/>
          </w:tcPr>
          <w:p w14:paraId="754638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szCs w:val="21"/>
              </w:rPr>
              <w:t>甲方</w:t>
            </w:r>
          </w:p>
        </w:tc>
        <w:tc>
          <w:tcPr>
            <w:tcW w:w="131" w:type="pct"/>
            <w:vAlign w:val="center"/>
          </w:tcPr>
          <w:p w14:paraId="299CEA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2442" w:type="pct"/>
            <w:gridSpan w:val="2"/>
            <w:vAlign w:val="center"/>
          </w:tcPr>
          <w:p w14:paraId="591752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（供应商）</w:t>
            </w:r>
          </w:p>
        </w:tc>
      </w:tr>
      <w:tr w14:paraId="4922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36" w:type="pct"/>
            <w:vAlign w:val="center"/>
          </w:tcPr>
          <w:p w14:paraId="2D0C1C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单位名称</w:t>
            </w:r>
          </w:p>
          <w:p w14:paraId="4F0EDB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（公章</w:t>
            </w:r>
            <w:r>
              <w:rPr>
                <w:rFonts w:hint="eastAsia"/>
                <w:szCs w:val="21"/>
                <w:lang w:eastAsia="zh-CN"/>
              </w:rPr>
              <w:t>或合同章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90" w:type="pct"/>
            <w:vAlign w:val="center"/>
          </w:tcPr>
          <w:p w14:paraId="7153AE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鄂尔多斯职业学院</w:t>
            </w:r>
          </w:p>
        </w:tc>
        <w:tc>
          <w:tcPr>
            <w:tcW w:w="131" w:type="pct"/>
            <w:vAlign w:val="center"/>
          </w:tcPr>
          <w:p w14:paraId="0C8F05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FDD28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单位名称</w:t>
            </w:r>
            <w:r>
              <w:rPr>
                <w:rFonts w:hint="eastAsia"/>
                <w:szCs w:val="21"/>
              </w:rPr>
              <w:t>（公章</w:t>
            </w:r>
            <w:r>
              <w:rPr>
                <w:rFonts w:hint="eastAsia"/>
                <w:szCs w:val="21"/>
                <w:lang w:eastAsia="zh-CN"/>
              </w:rPr>
              <w:t>或合同章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pct"/>
            <w:vAlign w:val="center"/>
          </w:tcPr>
          <w:p w14:paraId="2A5787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  <w:lang w:eastAsia="zh-CN"/>
              </w:rPr>
              <w:t>内蒙古京师天诚科技有限公司</w:t>
            </w:r>
          </w:p>
        </w:tc>
      </w:tr>
      <w:tr w14:paraId="3863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36" w:type="pct"/>
            <w:vAlign w:val="center"/>
          </w:tcPr>
          <w:p w14:paraId="1C2947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100" w:firstLineChars="48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法定代表人或授权委托人（签字）</w:t>
            </w:r>
          </w:p>
        </w:tc>
        <w:tc>
          <w:tcPr>
            <w:tcW w:w="1790" w:type="pct"/>
            <w:vAlign w:val="center"/>
          </w:tcPr>
          <w:p w14:paraId="0E4A5E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vAlign w:val="center"/>
          </w:tcPr>
          <w:p w14:paraId="1C05E6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6C144A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法定代表人</w:t>
            </w:r>
          </w:p>
          <w:p w14:paraId="02BEE9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或其</w:t>
            </w:r>
            <w:r>
              <w:rPr>
                <w:rFonts w:hint="default"/>
                <w:szCs w:val="21"/>
              </w:rPr>
              <w:t>委托代理人</w:t>
            </w:r>
            <w:r>
              <w:rPr>
                <w:rFonts w:hint="eastAsia"/>
                <w:szCs w:val="21"/>
              </w:rPr>
              <w:t>（签章）</w:t>
            </w:r>
          </w:p>
        </w:tc>
        <w:tc>
          <w:tcPr>
            <w:tcW w:w="1695" w:type="pct"/>
            <w:vAlign w:val="center"/>
          </w:tcPr>
          <w:p w14:paraId="41F995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509D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36" w:type="pct"/>
            <w:vAlign w:val="center"/>
          </w:tcPr>
          <w:p w14:paraId="349E76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承办部门负责人（签字）</w:t>
            </w:r>
          </w:p>
        </w:tc>
        <w:tc>
          <w:tcPr>
            <w:tcW w:w="1790" w:type="pct"/>
            <w:vAlign w:val="center"/>
          </w:tcPr>
          <w:p w14:paraId="6C801B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vAlign w:val="center"/>
          </w:tcPr>
          <w:p w14:paraId="3B9CE3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46" w:type="pct"/>
            <w:vAlign w:val="center"/>
          </w:tcPr>
          <w:p w14:paraId="467829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地址</w:t>
            </w:r>
          </w:p>
        </w:tc>
        <w:tc>
          <w:tcPr>
            <w:tcW w:w="1695" w:type="pct"/>
            <w:vAlign w:val="center"/>
          </w:tcPr>
          <w:p w14:paraId="16CC51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呼和浩特市赛罕区南二环与丰州路交汇处鹏欣金游城1210室</w:t>
            </w:r>
          </w:p>
        </w:tc>
      </w:tr>
      <w:tr w14:paraId="252A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36" w:type="pct"/>
            <w:vAlign w:val="center"/>
          </w:tcPr>
          <w:p w14:paraId="4E0525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承办人（签字）</w:t>
            </w:r>
          </w:p>
        </w:tc>
        <w:tc>
          <w:tcPr>
            <w:tcW w:w="1790" w:type="pct"/>
            <w:vAlign w:val="center"/>
          </w:tcPr>
          <w:p w14:paraId="3298F5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vAlign w:val="center"/>
          </w:tcPr>
          <w:p w14:paraId="2B02D3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A4467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联 系 人</w:t>
            </w:r>
          </w:p>
        </w:tc>
        <w:tc>
          <w:tcPr>
            <w:tcW w:w="1695" w:type="pct"/>
            <w:vAlign w:val="center"/>
          </w:tcPr>
          <w:p w14:paraId="60E3B3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/>
                <w:spacing w:val="20"/>
                <w:szCs w:val="21"/>
                <w:lang w:val="en-US" w:eastAsia="zh-CN"/>
              </w:rPr>
              <w:t>朱涛</w:t>
            </w:r>
          </w:p>
        </w:tc>
      </w:tr>
      <w:tr w14:paraId="2EB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36" w:type="pct"/>
            <w:shd w:val="clear" w:color="auto" w:fill="auto"/>
            <w:vAlign w:val="center"/>
          </w:tcPr>
          <w:p w14:paraId="26E523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通信地址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2CBDFF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内蒙古鄂尔多斯市康巴什区赛罕街一号  0477-8396753 </w:t>
            </w:r>
          </w:p>
        </w:tc>
        <w:tc>
          <w:tcPr>
            <w:tcW w:w="131" w:type="pct"/>
            <w:vAlign w:val="center"/>
          </w:tcPr>
          <w:p w14:paraId="65A296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9AC90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联系电话</w:t>
            </w:r>
          </w:p>
        </w:tc>
        <w:tc>
          <w:tcPr>
            <w:tcW w:w="1695" w:type="pct"/>
            <w:vAlign w:val="center"/>
          </w:tcPr>
          <w:p w14:paraId="4AEB16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/>
                <w:spacing w:val="20"/>
                <w:szCs w:val="21"/>
                <w:lang w:val="en-US" w:eastAsia="zh-CN"/>
              </w:rPr>
              <w:t>18971525389</w:t>
            </w:r>
          </w:p>
        </w:tc>
      </w:tr>
      <w:tr w14:paraId="72F1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36" w:type="pct"/>
            <w:shd w:val="clear" w:color="auto" w:fill="auto"/>
            <w:vAlign w:val="center"/>
          </w:tcPr>
          <w:p w14:paraId="21DF09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790" w:type="pct"/>
            <w:shd w:val="clear" w:color="auto" w:fill="auto"/>
            <w:vAlign w:val="center"/>
          </w:tcPr>
          <w:p w14:paraId="09002F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1215270068343793XC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11884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42532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172EC4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0"/>
                <w:szCs w:val="21"/>
              </w:rPr>
              <w:t>91150105341420206L</w:t>
            </w:r>
          </w:p>
        </w:tc>
      </w:tr>
      <w:tr w14:paraId="22AA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36" w:type="pct"/>
            <w:vAlign w:val="center"/>
          </w:tcPr>
          <w:p w14:paraId="6ED4D2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1790" w:type="pct"/>
            <w:vAlign w:val="center"/>
          </w:tcPr>
          <w:p w14:paraId="6532F6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B3055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D0C20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开户名称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5D8B2A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0"/>
                <w:szCs w:val="21"/>
              </w:rPr>
              <w:t>中国农业银行股份有限公司呼和浩特巨海支行</w:t>
            </w:r>
          </w:p>
        </w:tc>
      </w:tr>
      <w:tr w14:paraId="3404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6" w:type="pct"/>
            <w:vAlign w:val="center"/>
          </w:tcPr>
          <w:p w14:paraId="239926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0" w:type="pct"/>
            <w:vAlign w:val="center"/>
          </w:tcPr>
          <w:p w14:paraId="6DB1A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61CA80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D30F2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联行号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7996F6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20"/>
                <w:szCs w:val="21"/>
              </w:rPr>
              <w:t>103191050013</w:t>
            </w:r>
          </w:p>
        </w:tc>
      </w:tr>
      <w:tr w14:paraId="031F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6" w:type="pct"/>
            <w:vAlign w:val="center"/>
          </w:tcPr>
          <w:p w14:paraId="264EA1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0" w:type="pct"/>
            <w:vAlign w:val="center"/>
          </w:tcPr>
          <w:p w14:paraId="5439F6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F06B6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default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95236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distribute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银行账号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2F3372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05520 2010 4000 3282</w:t>
            </w:r>
          </w:p>
        </w:tc>
      </w:tr>
      <w:tr w14:paraId="7E62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0" w:type="pct"/>
            <w:gridSpan w:val="5"/>
            <w:vAlign w:val="center"/>
          </w:tcPr>
          <w:p w14:paraId="000C3217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leftChars="0" w:right="0"/>
              <w:jc w:val="center"/>
              <w:rPr>
                <w:rFonts w:hint="default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签订日期: 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 年    月   日</w:t>
            </w:r>
          </w:p>
        </w:tc>
      </w:tr>
    </w:tbl>
    <w:p w14:paraId="3BBA44C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45B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2B5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2B5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6EAF4"/>
    <w:multiLevelType w:val="singleLevel"/>
    <w:tmpl w:val="2AB6EAF4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7A0F6431"/>
    <w:multiLevelType w:val="singleLevel"/>
    <w:tmpl w:val="7A0F643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MjBlOTYyMTllZjA0MGM2Yjk0ZDI1Yjg2YzRkMTQifQ=="/>
  </w:docVars>
  <w:rsids>
    <w:rsidRoot w:val="54C92D9C"/>
    <w:rsid w:val="004907B2"/>
    <w:rsid w:val="00966ECA"/>
    <w:rsid w:val="009B6B65"/>
    <w:rsid w:val="00AA2E22"/>
    <w:rsid w:val="00D85467"/>
    <w:rsid w:val="00DD548E"/>
    <w:rsid w:val="00FA33D9"/>
    <w:rsid w:val="01401F5A"/>
    <w:rsid w:val="03624413"/>
    <w:rsid w:val="07051E94"/>
    <w:rsid w:val="090037FF"/>
    <w:rsid w:val="0ADC4CA9"/>
    <w:rsid w:val="0DED3F7D"/>
    <w:rsid w:val="0DF93024"/>
    <w:rsid w:val="0E6D824E"/>
    <w:rsid w:val="12782E2D"/>
    <w:rsid w:val="13751DE0"/>
    <w:rsid w:val="138B3749"/>
    <w:rsid w:val="13E37B9C"/>
    <w:rsid w:val="14EC61FA"/>
    <w:rsid w:val="154426EF"/>
    <w:rsid w:val="16CC2487"/>
    <w:rsid w:val="17996410"/>
    <w:rsid w:val="1DDD518B"/>
    <w:rsid w:val="1DE01C96"/>
    <w:rsid w:val="1E7F39E6"/>
    <w:rsid w:val="1F567E19"/>
    <w:rsid w:val="212F3D06"/>
    <w:rsid w:val="21A27001"/>
    <w:rsid w:val="26EE19A6"/>
    <w:rsid w:val="272C59D1"/>
    <w:rsid w:val="27FFA353"/>
    <w:rsid w:val="28447CD2"/>
    <w:rsid w:val="2852190D"/>
    <w:rsid w:val="29AA41A5"/>
    <w:rsid w:val="29BE665C"/>
    <w:rsid w:val="2ABA4329"/>
    <w:rsid w:val="2C853A4B"/>
    <w:rsid w:val="2DFDF521"/>
    <w:rsid w:val="2EF97C0E"/>
    <w:rsid w:val="2F3A4279"/>
    <w:rsid w:val="2FBD1B59"/>
    <w:rsid w:val="2FBF6131"/>
    <w:rsid w:val="2FBFBAB7"/>
    <w:rsid w:val="303A1F86"/>
    <w:rsid w:val="320C5700"/>
    <w:rsid w:val="324E11EB"/>
    <w:rsid w:val="3328F98F"/>
    <w:rsid w:val="345A08AC"/>
    <w:rsid w:val="347830EB"/>
    <w:rsid w:val="36EB00DD"/>
    <w:rsid w:val="36FE7E60"/>
    <w:rsid w:val="37BBBCEC"/>
    <w:rsid w:val="3B7EB787"/>
    <w:rsid w:val="3BF5C9FB"/>
    <w:rsid w:val="3BFF37C5"/>
    <w:rsid w:val="3C263F3D"/>
    <w:rsid w:val="3CA13ED4"/>
    <w:rsid w:val="3CC71790"/>
    <w:rsid w:val="3CDE6365"/>
    <w:rsid w:val="3D7E8BC9"/>
    <w:rsid w:val="3D7FEA00"/>
    <w:rsid w:val="3DE870BB"/>
    <w:rsid w:val="3E7C4616"/>
    <w:rsid w:val="3F7FA420"/>
    <w:rsid w:val="3FFE9F1D"/>
    <w:rsid w:val="40267F92"/>
    <w:rsid w:val="438020AF"/>
    <w:rsid w:val="44086E3C"/>
    <w:rsid w:val="466C6EEB"/>
    <w:rsid w:val="494552C4"/>
    <w:rsid w:val="4B051B20"/>
    <w:rsid w:val="4C03678D"/>
    <w:rsid w:val="4DCC43ED"/>
    <w:rsid w:val="4F95AC76"/>
    <w:rsid w:val="4FBBC683"/>
    <w:rsid w:val="4FFFDA0F"/>
    <w:rsid w:val="50111EEA"/>
    <w:rsid w:val="51FBC2E8"/>
    <w:rsid w:val="544A50B4"/>
    <w:rsid w:val="54C92D9C"/>
    <w:rsid w:val="55E94F2C"/>
    <w:rsid w:val="57DE89E8"/>
    <w:rsid w:val="590A0559"/>
    <w:rsid w:val="590A2A98"/>
    <w:rsid w:val="59BA6A78"/>
    <w:rsid w:val="5B004829"/>
    <w:rsid w:val="5B3BA2EB"/>
    <w:rsid w:val="5BFDEB77"/>
    <w:rsid w:val="5CE341B6"/>
    <w:rsid w:val="5CFED8D1"/>
    <w:rsid w:val="5DE12315"/>
    <w:rsid w:val="5DFB161C"/>
    <w:rsid w:val="5E1C3858"/>
    <w:rsid w:val="5EFF5418"/>
    <w:rsid w:val="5F4F00D8"/>
    <w:rsid w:val="5F6D1D52"/>
    <w:rsid w:val="5F7C4D9E"/>
    <w:rsid w:val="5FD7E56C"/>
    <w:rsid w:val="5FDF6AB2"/>
    <w:rsid w:val="61973BB8"/>
    <w:rsid w:val="632300B4"/>
    <w:rsid w:val="651B04F4"/>
    <w:rsid w:val="658EA352"/>
    <w:rsid w:val="65E2BB69"/>
    <w:rsid w:val="66357D8C"/>
    <w:rsid w:val="67506ED5"/>
    <w:rsid w:val="677F7BEF"/>
    <w:rsid w:val="679F957B"/>
    <w:rsid w:val="67EB7B7C"/>
    <w:rsid w:val="67FDBC20"/>
    <w:rsid w:val="67FF0ABD"/>
    <w:rsid w:val="686F6E96"/>
    <w:rsid w:val="688F7E32"/>
    <w:rsid w:val="69A37C94"/>
    <w:rsid w:val="6A3691B6"/>
    <w:rsid w:val="6BBF4063"/>
    <w:rsid w:val="6BED0239"/>
    <w:rsid w:val="6C5E35D9"/>
    <w:rsid w:val="6C9FD647"/>
    <w:rsid w:val="6D2E04E1"/>
    <w:rsid w:val="6D994FED"/>
    <w:rsid w:val="6DC85755"/>
    <w:rsid w:val="6DFF872E"/>
    <w:rsid w:val="6E766BC1"/>
    <w:rsid w:val="6ED5EA47"/>
    <w:rsid w:val="6F1D5ABE"/>
    <w:rsid w:val="6FB6092B"/>
    <w:rsid w:val="6FC7F251"/>
    <w:rsid w:val="6FD22993"/>
    <w:rsid w:val="6FFF103C"/>
    <w:rsid w:val="6FFF371B"/>
    <w:rsid w:val="70180EAF"/>
    <w:rsid w:val="70CD2890"/>
    <w:rsid w:val="7158598F"/>
    <w:rsid w:val="71BD1E45"/>
    <w:rsid w:val="71E73B97"/>
    <w:rsid w:val="72FED5EA"/>
    <w:rsid w:val="732C1E98"/>
    <w:rsid w:val="737F7377"/>
    <w:rsid w:val="73BE23C8"/>
    <w:rsid w:val="75622867"/>
    <w:rsid w:val="757342D9"/>
    <w:rsid w:val="75A80AD8"/>
    <w:rsid w:val="75D57418"/>
    <w:rsid w:val="775F8678"/>
    <w:rsid w:val="777F0353"/>
    <w:rsid w:val="779D16EA"/>
    <w:rsid w:val="798DC5A4"/>
    <w:rsid w:val="79B64325"/>
    <w:rsid w:val="79FFD7BD"/>
    <w:rsid w:val="7A9D3C48"/>
    <w:rsid w:val="7ABBD1E5"/>
    <w:rsid w:val="7B7FE54D"/>
    <w:rsid w:val="7BD597A4"/>
    <w:rsid w:val="7BDBA22A"/>
    <w:rsid w:val="7BDFDE74"/>
    <w:rsid w:val="7CE6F64F"/>
    <w:rsid w:val="7CFF7EF7"/>
    <w:rsid w:val="7D1C7A4B"/>
    <w:rsid w:val="7D2D3217"/>
    <w:rsid w:val="7DF33A1E"/>
    <w:rsid w:val="7E3F44D9"/>
    <w:rsid w:val="7E3FD82D"/>
    <w:rsid w:val="7E4FEF22"/>
    <w:rsid w:val="7E521AB6"/>
    <w:rsid w:val="7E8DFA41"/>
    <w:rsid w:val="7EBFEC92"/>
    <w:rsid w:val="7EEF8F49"/>
    <w:rsid w:val="7F5A277E"/>
    <w:rsid w:val="7F9905AE"/>
    <w:rsid w:val="7F9DE20E"/>
    <w:rsid w:val="7FBD49BC"/>
    <w:rsid w:val="7FDF3174"/>
    <w:rsid w:val="7FEF0372"/>
    <w:rsid w:val="7FFA7BE6"/>
    <w:rsid w:val="7FFB334B"/>
    <w:rsid w:val="8DAF2097"/>
    <w:rsid w:val="8F6B8323"/>
    <w:rsid w:val="96258F1A"/>
    <w:rsid w:val="97CFE92E"/>
    <w:rsid w:val="9BFBCB7D"/>
    <w:rsid w:val="9D1E19CE"/>
    <w:rsid w:val="9EFF5247"/>
    <w:rsid w:val="ADBFA23A"/>
    <w:rsid w:val="AFAFD29B"/>
    <w:rsid w:val="B7DDC480"/>
    <w:rsid w:val="B8DF37AE"/>
    <w:rsid w:val="BAEFB0D2"/>
    <w:rsid w:val="BAFBC193"/>
    <w:rsid w:val="BB7B6277"/>
    <w:rsid w:val="BD7FF04C"/>
    <w:rsid w:val="BDF89806"/>
    <w:rsid w:val="BDFF0F15"/>
    <w:rsid w:val="BEFF57E3"/>
    <w:rsid w:val="BF7BC9DC"/>
    <w:rsid w:val="BF9A5BD8"/>
    <w:rsid w:val="BFEFD165"/>
    <w:rsid w:val="BFF61B28"/>
    <w:rsid w:val="BFF8F801"/>
    <w:rsid w:val="BFFF3CE2"/>
    <w:rsid w:val="CDF87CFD"/>
    <w:rsid w:val="CF5F02DF"/>
    <w:rsid w:val="D2BEAE12"/>
    <w:rsid w:val="D3B2BAAD"/>
    <w:rsid w:val="D3C5761A"/>
    <w:rsid w:val="D3F671D6"/>
    <w:rsid w:val="D6FB3D02"/>
    <w:rsid w:val="D7F97C4B"/>
    <w:rsid w:val="D7FE97E1"/>
    <w:rsid w:val="D9DB2998"/>
    <w:rsid w:val="DA7FD021"/>
    <w:rsid w:val="DACB3CAC"/>
    <w:rsid w:val="DCEE1DB0"/>
    <w:rsid w:val="DCFAD0CE"/>
    <w:rsid w:val="DCFC9F61"/>
    <w:rsid w:val="DD1D0BB3"/>
    <w:rsid w:val="DD6F0DEC"/>
    <w:rsid w:val="DE3F544E"/>
    <w:rsid w:val="DF3F7CC1"/>
    <w:rsid w:val="DF6D7FD6"/>
    <w:rsid w:val="DF7AAB2B"/>
    <w:rsid w:val="DFDE9419"/>
    <w:rsid w:val="DFFF8832"/>
    <w:rsid w:val="DFFFF6D4"/>
    <w:rsid w:val="E4BFB8F7"/>
    <w:rsid w:val="EBCFD03F"/>
    <w:rsid w:val="ED7FB96F"/>
    <w:rsid w:val="EFCF5A10"/>
    <w:rsid w:val="F2EF4ACA"/>
    <w:rsid w:val="F37DAE6D"/>
    <w:rsid w:val="F3DD65AF"/>
    <w:rsid w:val="F3F9F273"/>
    <w:rsid w:val="F754A433"/>
    <w:rsid w:val="F7DD7730"/>
    <w:rsid w:val="F7DFB1B7"/>
    <w:rsid w:val="F7EFE81C"/>
    <w:rsid w:val="F7FABEE2"/>
    <w:rsid w:val="FADBC842"/>
    <w:rsid w:val="FB7F7521"/>
    <w:rsid w:val="FBDFE918"/>
    <w:rsid w:val="FBEF7FD2"/>
    <w:rsid w:val="FC3FB763"/>
    <w:rsid w:val="FDC4F057"/>
    <w:rsid w:val="FDF586CD"/>
    <w:rsid w:val="FEA79DF5"/>
    <w:rsid w:val="FEC6FE8A"/>
    <w:rsid w:val="FF29ACC6"/>
    <w:rsid w:val="FF4E9A4E"/>
    <w:rsid w:val="FF7F20DF"/>
    <w:rsid w:val="FF7F2F18"/>
    <w:rsid w:val="FF7FACA3"/>
    <w:rsid w:val="FFAC992F"/>
    <w:rsid w:val="FFAD76DA"/>
    <w:rsid w:val="FFB7750F"/>
    <w:rsid w:val="FFBF61A2"/>
    <w:rsid w:val="FFDF3DE0"/>
    <w:rsid w:val="FFF78134"/>
    <w:rsid w:val="FFF93365"/>
    <w:rsid w:val="FFFA864B"/>
    <w:rsid w:val="FFFF2874"/>
    <w:rsid w:val="FFFF30E4"/>
    <w:rsid w:val="FF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1151</Words>
  <Characters>1542</Characters>
  <Lines>1</Lines>
  <Paragraphs>1</Paragraphs>
  <TotalTime>31</TotalTime>
  <ScaleCrop>false</ScaleCrop>
  <LinksUpToDate>false</LinksUpToDate>
  <CharactersWithSpaces>2084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2024-04-11T06:44:00Z</dcterms:created>
  <dc:creator>草木蕃</dc:creator>
  <cp:lastModifiedBy>关彤</cp:lastModifiedBy>
  <cp:lastPrinted>2025-11-22T01:51:13Z</cp:lastPrinted>
  <dcterms:modified xsi:type="dcterms:W3CDTF">2025-11-22T01:59:15Z</dcterms:modified>
  <dc:title>政府采购货物买卖合同（试行）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CC0EF686CF2B48B4987DD63207D211DE_13</vt:lpwstr>
  </property>
  <property fmtid="{D5CDD505-2E9C-101B-9397-08002B2CF9AE}" pid="4" name="KSOTemplateDocerSaveRecord">
    <vt:lpwstr>eyJoZGlkIjoiNTY2NmU4MzQ5YzM3NDVlYjkwMTMwNDRjMTI3MTYxYmEiLCJ1c2VySWQiOiIxMTA0MTM4NDA2In0=</vt:lpwstr>
  </property>
</Properties>
</file>