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ascii="仿宋" w:hAnsi="仿宋" w:eastAsia="仿宋" w:cs="宋体"/>
          <w:b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kern w:val="0"/>
          <w:sz w:val="44"/>
          <w:szCs w:val="44"/>
        </w:rPr>
        <w:t>各旗区交易中心办理CA锁时间安排表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4498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旗区名称</w:t>
            </w: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办理CA锁时间安排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达拉特旗公共资源交易中心</w:t>
            </w: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10月16日--10月17日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星期二、三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准格尔旗公共资源交易中心</w:t>
            </w: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10月18日--10月19日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星期四、五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杭锦旗公共资源交易中心</w:t>
            </w: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10月23日--10月24日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星期二、三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乌审旗公共资源交易中心</w:t>
            </w: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10月25日--10月26日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星期四、五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鄂托克旗公共资源交易中心</w:t>
            </w: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10月30日--10月31日</w:t>
            </w: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星期二、三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鄂托克前旗公共资源交易中心</w:t>
            </w: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11月1日--11月2日</w:t>
            </w: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星期四、五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东胜区、伊金霍洛旗公共资源交易中心</w:t>
            </w: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时间不限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到市平台办理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附件2：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鄂尔多斯市电子招投标交易平台政府采购采购单位入库操作手册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D203D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D203D"/>
          <w:kern w:val="0"/>
          <w:sz w:val="24"/>
          <w:szCs w:val="24"/>
        </w:rPr>
        <w:t>采购单位打开鄂尔多斯公共资源交易网（</w:t>
      </w:r>
      <w:r>
        <w:rPr>
          <w:rFonts w:ascii="仿宋" w:hAnsi="仿宋" w:eastAsia="仿宋" w:cs="宋体"/>
          <w:color w:val="0D203D"/>
          <w:kern w:val="0"/>
          <w:sz w:val="24"/>
          <w:szCs w:val="24"/>
        </w:rPr>
        <w:t>http://www.ordosggzyjy.org.cn</w:t>
      </w:r>
      <w:r>
        <w:rPr>
          <w:rFonts w:hint="eastAsia" w:ascii="仿宋" w:hAnsi="仿宋" w:eastAsia="仿宋" w:cs="宋体"/>
          <w:color w:val="0D203D"/>
          <w:kern w:val="0"/>
          <w:sz w:val="24"/>
          <w:szCs w:val="24"/>
        </w:rPr>
        <w:t>），选择主体登录：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D203D"/>
          <w:kern w:val="0"/>
          <w:sz w:val="24"/>
          <w:szCs w:val="24"/>
        </w:rPr>
      </w:pPr>
      <w:r>
        <w:rPr>
          <w:rFonts w:ascii="Calibri" w:hAnsi="Calibri" w:eastAsia="宋体" w:cs="Times New Roman"/>
          <w:kern w:val="0"/>
          <w:sz w:val="24"/>
          <w:szCs w:val="24"/>
        </w:rPr>
        <w:drawing>
          <wp:inline distT="0" distB="0" distL="0" distR="0">
            <wp:extent cx="5474335" cy="250571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433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D203D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D203D"/>
          <w:kern w:val="0"/>
          <w:sz w:val="24"/>
          <w:szCs w:val="24"/>
        </w:rPr>
        <w:t>跳转到如下界面：</w:t>
      </w:r>
      <w:r>
        <w:rPr>
          <w:rFonts w:ascii="仿宋" w:hAnsi="仿宋" w:eastAsia="仿宋" w:cs="宋体"/>
          <w:color w:val="0D203D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Calibri" w:hAnsi="Calibri" w:eastAsia="宋体" w:cs="Times New Roman"/>
          <w:kern w:val="0"/>
          <w:sz w:val="24"/>
          <w:szCs w:val="24"/>
        </w:rPr>
        <w:drawing>
          <wp:inline distT="0" distB="0" distL="0" distR="0">
            <wp:extent cx="5272405" cy="3324860"/>
            <wp:effectExtent l="0" t="0" r="4445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D203D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D203D"/>
          <w:kern w:val="0"/>
          <w:sz w:val="24"/>
          <w:szCs w:val="24"/>
        </w:rPr>
        <w:t>点击“免费注册”，如下图：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Calibri" w:hAnsi="Calibri" w:eastAsia="宋体" w:cs="Times New Roman"/>
          <w:kern w:val="0"/>
          <w:sz w:val="24"/>
          <w:szCs w:val="24"/>
        </w:rPr>
        <w:drawing>
          <wp:inline distT="0" distB="0" distL="0" distR="0">
            <wp:extent cx="5272405" cy="3051810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D203D"/>
          <w:kern w:val="0"/>
          <w:sz w:val="24"/>
          <w:szCs w:val="24"/>
        </w:rPr>
        <w:t>仔细阅读网员协议，点</w:t>
      </w:r>
      <w:r>
        <w:rPr>
          <w:rFonts w:hint="eastAsia" w:ascii="仿宋" w:hAnsi="仿宋" w:eastAsia="仿宋" w:cs="Times New Roman"/>
          <w:color w:val="0D203D"/>
          <w:kern w:val="0"/>
          <w:sz w:val="24"/>
          <w:szCs w:val="24"/>
        </w:rPr>
        <w:t>“同意”按钮</w:t>
      </w:r>
      <w:r>
        <w:rPr>
          <w:rFonts w:hint="eastAsia" w:ascii="仿宋" w:hAnsi="仿宋" w:eastAsia="仿宋" w:cs="宋体"/>
          <w:color w:val="0D203D"/>
          <w:kern w:val="0"/>
          <w:sz w:val="24"/>
          <w:szCs w:val="24"/>
        </w:rPr>
        <w:t>继续，如下图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drawing>
          <wp:inline distT="0" distB="0" distL="0" distR="0">
            <wp:extent cx="5274310" cy="377126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宋体"/>
          <w:color w:val="0D203D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D203D"/>
          <w:kern w:val="0"/>
          <w:sz w:val="24"/>
          <w:szCs w:val="24"/>
        </w:rPr>
        <w:t>输入登录名等信息，检测该登录名是否已被注册，如果已被注册，必须更换登录名。</w:t>
      </w:r>
      <w:r>
        <w:rPr>
          <w:rFonts w:hint="eastAsia" w:ascii="仿宋" w:hAnsi="仿宋" w:eastAsia="仿宋" w:cs="宋体"/>
          <w:color w:val="FF0000"/>
          <w:kern w:val="0"/>
          <w:sz w:val="24"/>
          <w:szCs w:val="24"/>
        </w:rPr>
        <w:t>采购人选择“采购单位”，</w:t>
      </w:r>
      <w:r>
        <w:rPr>
          <w:rFonts w:hint="eastAsia" w:ascii="仿宋" w:hAnsi="仿宋" w:eastAsia="仿宋" w:cs="宋体"/>
          <w:color w:val="0D203D"/>
          <w:kern w:val="0"/>
          <w:sz w:val="24"/>
          <w:szCs w:val="24"/>
        </w:rPr>
        <w:t>输入验证码，点击“确认”按钮，如下图：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drawing>
          <wp:inline distT="0" distB="0" distL="0" distR="0">
            <wp:extent cx="5274310" cy="30511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宋体"/>
          <w:color w:val="0D203D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D203D"/>
          <w:kern w:val="0"/>
          <w:sz w:val="24"/>
          <w:szCs w:val="24"/>
        </w:rPr>
        <w:t>点击“确认”登录后，点“基本信息”维护本单位的信息，最后确认提交。</w:t>
      </w:r>
    </w:p>
    <w:p>
      <w:pPr>
        <w:widowControl/>
        <w:spacing w:line="360" w:lineRule="auto"/>
        <w:ind w:firstLine="420" w:firstLineChars="200"/>
        <w:jc w:val="left"/>
        <w:rPr>
          <w:rFonts w:ascii="仿宋" w:hAnsi="仿宋" w:eastAsia="仿宋" w:cs="Times New Roman"/>
          <w:kern w:val="0"/>
          <w:sz w:val="24"/>
          <w:szCs w:val="24"/>
        </w:rPr>
      </w:pPr>
      <w:r>
        <w:drawing>
          <wp:inline distT="0" distB="0" distL="0" distR="0">
            <wp:extent cx="5272405" cy="4333875"/>
            <wp:effectExtent l="0" t="0" r="444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A9"/>
    <w:rsid w:val="00002831"/>
    <w:rsid w:val="000141FC"/>
    <w:rsid w:val="000450E9"/>
    <w:rsid w:val="000A7348"/>
    <w:rsid w:val="000D4C31"/>
    <w:rsid w:val="000F1CC6"/>
    <w:rsid w:val="001331F2"/>
    <w:rsid w:val="00173572"/>
    <w:rsid w:val="001C5F59"/>
    <w:rsid w:val="001D7AB5"/>
    <w:rsid w:val="001E7269"/>
    <w:rsid w:val="00252630"/>
    <w:rsid w:val="00263CCE"/>
    <w:rsid w:val="003260C6"/>
    <w:rsid w:val="003328F7"/>
    <w:rsid w:val="00347B10"/>
    <w:rsid w:val="00355BA9"/>
    <w:rsid w:val="00362CBD"/>
    <w:rsid w:val="004A1846"/>
    <w:rsid w:val="004A6C30"/>
    <w:rsid w:val="004D34CA"/>
    <w:rsid w:val="0051131B"/>
    <w:rsid w:val="00535CFE"/>
    <w:rsid w:val="00544751"/>
    <w:rsid w:val="005A5DE6"/>
    <w:rsid w:val="005D52A3"/>
    <w:rsid w:val="005F194F"/>
    <w:rsid w:val="006837AB"/>
    <w:rsid w:val="006847C6"/>
    <w:rsid w:val="006B6945"/>
    <w:rsid w:val="006E470D"/>
    <w:rsid w:val="00743896"/>
    <w:rsid w:val="00793D4C"/>
    <w:rsid w:val="007F09F1"/>
    <w:rsid w:val="00822DF5"/>
    <w:rsid w:val="008E60C4"/>
    <w:rsid w:val="00986761"/>
    <w:rsid w:val="009B7842"/>
    <w:rsid w:val="00A31E0C"/>
    <w:rsid w:val="00AE45F1"/>
    <w:rsid w:val="00B13ABC"/>
    <w:rsid w:val="00B77515"/>
    <w:rsid w:val="00B85761"/>
    <w:rsid w:val="00C1596D"/>
    <w:rsid w:val="00C822A9"/>
    <w:rsid w:val="00D410CC"/>
    <w:rsid w:val="00D56C55"/>
    <w:rsid w:val="00D56E24"/>
    <w:rsid w:val="00D71047"/>
    <w:rsid w:val="00E077C7"/>
    <w:rsid w:val="00E66B49"/>
    <w:rsid w:val="00E764D5"/>
    <w:rsid w:val="00FA6629"/>
    <w:rsid w:val="7782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89C567-587C-441A-B075-F30E8FFF7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81</Words>
  <Characters>462</Characters>
  <Lines>3</Lines>
  <Paragraphs>1</Paragraphs>
  <TotalTime>404</TotalTime>
  <ScaleCrop>false</ScaleCrop>
  <LinksUpToDate>false</LinksUpToDate>
  <CharactersWithSpaces>542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2018-01-30T01:30:00Z</dcterms:created>
  <dc:creator>admin</dc:creator>
  <cp:lastModifiedBy>珠峰点灯</cp:lastModifiedBy>
  <cp:lastPrinted>2018-09-25T08:57:00Z</cp:lastPrinted>
  <dcterms:modified xsi:type="dcterms:W3CDTF">2018-10-08T07:27:08Z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