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60" w:rsidRPr="00A07660" w:rsidRDefault="00A07660" w:rsidP="00A07660">
      <w:pPr>
        <w:widowControl/>
        <w:shd w:val="clear" w:color="auto" w:fill="FFFFFF"/>
        <w:spacing w:line="450" w:lineRule="atLeast"/>
        <w:jc w:val="center"/>
        <w:rPr>
          <w:rFonts w:ascii="宋体" w:eastAsia="宋体" w:hAnsi="宋体" w:cs="宋体"/>
          <w:color w:val="333333"/>
          <w:kern w:val="0"/>
          <w:sz w:val="24"/>
          <w:szCs w:val="24"/>
        </w:rPr>
      </w:pPr>
      <w:bookmarkStart w:id="0" w:name="OLE_LINK1"/>
      <w:r w:rsidRPr="00A07660">
        <w:rPr>
          <w:rFonts w:ascii="宋体" w:eastAsia="宋体" w:hAnsi="宋体" w:cs="宋体" w:hint="eastAsia"/>
          <w:b/>
          <w:bCs/>
          <w:color w:val="333399"/>
          <w:kern w:val="0"/>
          <w:sz w:val="24"/>
          <w:szCs w:val="24"/>
        </w:rPr>
        <w:t>中华人民共和国财政部令第101号</w:t>
      </w:r>
      <w:r w:rsidRPr="00A07660">
        <w:rPr>
          <w:rFonts w:ascii="宋体" w:eastAsia="宋体" w:hAnsi="宋体" w:cs="宋体" w:hint="eastAsia"/>
          <w:b/>
          <w:bCs/>
          <w:color w:val="333399"/>
          <w:kern w:val="0"/>
          <w:sz w:val="24"/>
          <w:szCs w:val="24"/>
        </w:rPr>
        <w:br/>
        <w:t>——政府采购信息发布管理办法</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bookmarkStart w:id="1" w:name="OLE_LINK2"/>
      <w:bookmarkStart w:id="2" w:name="_GoBack"/>
      <w:bookmarkEnd w:id="0"/>
      <w:r w:rsidRPr="00A07660">
        <w:rPr>
          <w:rFonts w:ascii="宋体" w:eastAsia="宋体" w:hAnsi="宋体" w:cs="宋体" w:hint="eastAsia"/>
          <w:color w:val="333333"/>
          <w:kern w:val="0"/>
          <w:sz w:val="24"/>
          <w:szCs w:val="24"/>
        </w:rPr>
        <w:t>《政府采购信息发布管理办法》已经财政部部务会议审议通过，现予公布，自2020年3月1日起施行。</w:t>
      </w:r>
    </w:p>
    <w:bookmarkEnd w:id="1"/>
    <w:bookmarkEnd w:id="2"/>
    <w:p w:rsidR="00A07660" w:rsidRPr="00A07660" w:rsidRDefault="00A07660" w:rsidP="00A07660">
      <w:pPr>
        <w:widowControl/>
        <w:shd w:val="clear" w:color="auto" w:fill="FFFFFF"/>
        <w:spacing w:line="450" w:lineRule="atLeast"/>
        <w:jc w:val="righ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部长 刘昆</w:t>
      </w:r>
      <w:r w:rsidRPr="00A07660">
        <w:rPr>
          <w:rFonts w:ascii="宋体" w:eastAsia="宋体" w:hAnsi="宋体" w:cs="宋体" w:hint="eastAsia"/>
          <w:color w:val="333333"/>
          <w:kern w:val="0"/>
          <w:sz w:val="24"/>
          <w:szCs w:val="24"/>
        </w:rPr>
        <w:br/>
        <w:t>2019年11月27日</w:t>
      </w:r>
    </w:p>
    <w:p w:rsidR="00A07660" w:rsidRPr="00A07660" w:rsidRDefault="00A07660" w:rsidP="00A07660">
      <w:pPr>
        <w:widowControl/>
        <w:shd w:val="clear" w:color="auto" w:fill="FFFFFF"/>
        <w:spacing w:line="450" w:lineRule="atLeast"/>
        <w:jc w:val="center"/>
        <w:rPr>
          <w:rFonts w:ascii="宋体" w:eastAsia="宋体" w:hAnsi="宋体" w:cs="宋体" w:hint="eastAsia"/>
          <w:color w:val="333333"/>
          <w:kern w:val="0"/>
          <w:sz w:val="24"/>
          <w:szCs w:val="24"/>
        </w:rPr>
      </w:pPr>
    </w:p>
    <w:p w:rsidR="00A07660" w:rsidRPr="00A07660" w:rsidRDefault="00A07660" w:rsidP="00A07660">
      <w:pPr>
        <w:widowControl/>
        <w:shd w:val="clear" w:color="auto" w:fill="FFFFFF"/>
        <w:spacing w:line="450" w:lineRule="atLeast"/>
        <w:jc w:val="center"/>
        <w:rPr>
          <w:rFonts w:ascii="宋体" w:eastAsia="宋体" w:hAnsi="宋体" w:cs="宋体" w:hint="eastAsia"/>
          <w:color w:val="333333"/>
          <w:kern w:val="0"/>
          <w:sz w:val="24"/>
          <w:szCs w:val="24"/>
        </w:rPr>
      </w:pPr>
      <w:r w:rsidRPr="00A07660">
        <w:rPr>
          <w:rFonts w:ascii="宋体" w:eastAsia="宋体" w:hAnsi="宋体" w:cs="宋体" w:hint="eastAsia"/>
          <w:b/>
          <w:bCs/>
          <w:color w:val="333399"/>
          <w:kern w:val="0"/>
          <w:sz w:val="24"/>
          <w:szCs w:val="24"/>
        </w:rPr>
        <w:t>政府采购信息发布管理办法</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第一条　为了规范政府采购信息发布行为，提高政府采购透明度，根据《中华人民共和国政府采购法》《中华人民共和国政府采购法实施条例》等有关法律、行政法规，制定本办法。</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第二条　政府采购信息发布，适用本办法。</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第四条　政府采购信息发布应当遵循格式规范统一、渠道相对集中、便于查找获得的原则。</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第五条　财政部指导和协调全国政府采购信息发布工作，并依照政府采购法律、行政法规有关规定，对中央预算单位的政府采购信息发布活动进行监督管理。</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地方各级人民政府财政部门（以下简称财政部门）对本级预算单位的政府采购信息发布活动进行监督管理。</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第六条  财政部对中国政府采购网进行监督管理。省级（自治区、直辖市、计划单列市）财政部门对中国政府采购网省级分网进行监督管理。</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第七条　政府采购信息应当按照财政部规定的格式编制。</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lastRenderedPageBreak/>
        <w:t>第八条　中央预算单位政府采购信息应当在中国政府采购网发布，地方预算单位政府采购信息应当在所在行政区域的中国政府采购网省级分网发布。</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除中国政府采购网及其省级分网以外，政府采购信息可以在省级以上财政部门指定的其他媒体同步发布。</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第九条　财政部门、采购人和其委托的采购代理机构（以下统称发布主体）应当对其提供的政府采购信息的真实性、准确性、合法性负责。</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中国政府采购网及其省级分网和省级以上财政部门指定的其他媒体（以下统称指定媒体）应当对其收到的政府采购信息发布的及时性、完整性负责。</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第十条　发布主体发布政府采购信息不得有虚假和误导性陈述，不得遗漏依法必须公开的事项。</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第十一条　发布主体应当确保其在不同媒体发布的同一政府采购信息内容一致。</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在不同媒体发布的同一政府采购信息内容、时间不一致的，以在中国政府采购网或者其省级分网发布的信息为准。同时在中国政府采购网和省级分网发布的，以在中国政府采购网上发布的信息为准。</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第十二条　指定媒体应当采取必要措施，对政府采购信息发布主体的身份进行核验。</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第十三条　指定媒体应当及时发布收到的政府采购信息。</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中国政府采购网或者其省级分网应当自收到政府采购信息起1个工作日内发布。</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第十四条　指定媒体应当加强安全防护，确保发布的政府采购信息不被篡改、不遗漏，不得擅自删除或者修改信息内容。</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第十五条　指定媒体应当向发布主体免费提供信息发布服务，不得向市场主体和社会公众收取信息查阅费用。</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lastRenderedPageBreak/>
        <w:t>第十六条　采购人或者其委托的采购代理机构未依法在指定媒体上发布政府采购项目信息的，依照政府采购法实施条例第六十八条追究法律责任。</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第十七条  指定媒体违反本办法规定的，由实施指定行为的省级以上财政部门依法责令限期改正，对直接负责的主管人员和其他直接责任人员，建议其行政主管部门或者有关机关依法依规处理，并予通报。</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第十八条　财政部门及其工作人员在政府采购信息发布活动中存在懒政怠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第十九条　涉密政府采购项目信息发布，依照国家有关规定执行。</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第二十条　省级财政部门可以根据本办法制定具体实施办法。</w:t>
      </w:r>
    </w:p>
    <w:p w:rsidR="00A07660" w:rsidRPr="00A07660" w:rsidRDefault="00A07660" w:rsidP="00A07660">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07660">
        <w:rPr>
          <w:rFonts w:ascii="宋体" w:eastAsia="宋体" w:hAnsi="宋体" w:cs="宋体" w:hint="eastAsia"/>
          <w:color w:val="333333"/>
          <w:kern w:val="0"/>
          <w:sz w:val="24"/>
          <w:szCs w:val="24"/>
        </w:rPr>
        <w:t>第二十一条　本办法自2020年3月1日起施行。财政部2004年9月11日颁布实施的《政府采购信息公告管理办法》（财政部令第19号）同时废止。</w:t>
      </w:r>
    </w:p>
    <w:p w:rsidR="00E829A4" w:rsidRDefault="00E829A4"/>
    <w:sectPr w:rsidR="00E82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60"/>
    <w:rsid w:val="008B2827"/>
    <w:rsid w:val="00A07660"/>
    <w:rsid w:val="00E8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578FC-D2D4-426C-B69F-81281FF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15933">
      <w:bodyDiv w:val="1"/>
      <w:marLeft w:val="0"/>
      <w:marRight w:val="0"/>
      <w:marTop w:val="0"/>
      <w:marBottom w:val="0"/>
      <w:divBdr>
        <w:top w:val="none" w:sz="0" w:space="0" w:color="auto"/>
        <w:left w:val="none" w:sz="0" w:space="0" w:color="auto"/>
        <w:bottom w:val="none" w:sz="0" w:space="0" w:color="auto"/>
        <w:right w:val="none" w:sz="0" w:space="0" w:color="auto"/>
      </w:divBdr>
      <w:divsChild>
        <w:div w:id="658730850">
          <w:marLeft w:val="0"/>
          <w:marRight w:val="0"/>
          <w:marTop w:val="0"/>
          <w:marBottom w:val="0"/>
          <w:divBdr>
            <w:top w:val="none" w:sz="0" w:space="0" w:color="auto"/>
            <w:left w:val="none" w:sz="0" w:space="0" w:color="auto"/>
            <w:bottom w:val="none" w:sz="0" w:space="0" w:color="auto"/>
            <w:right w:val="none" w:sz="0" w:space="0" w:color="auto"/>
          </w:divBdr>
          <w:divsChild>
            <w:div w:id="592787114">
              <w:marLeft w:val="0"/>
              <w:marRight w:val="0"/>
              <w:marTop w:val="0"/>
              <w:marBottom w:val="0"/>
              <w:divBdr>
                <w:top w:val="none" w:sz="0" w:space="0" w:color="auto"/>
                <w:left w:val="none" w:sz="0" w:space="0" w:color="auto"/>
                <w:bottom w:val="none" w:sz="0" w:space="0" w:color="auto"/>
                <w:right w:val="none" w:sz="0" w:space="0" w:color="auto"/>
              </w:divBdr>
              <w:divsChild>
                <w:div w:id="338125131">
                  <w:marLeft w:val="0"/>
                  <w:marRight w:val="0"/>
                  <w:marTop w:val="0"/>
                  <w:marBottom w:val="0"/>
                  <w:divBdr>
                    <w:top w:val="none" w:sz="0" w:space="0" w:color="auto"/>
                    <w:left w:val="none" w:sz="0" w:space="0" w:color="auto"/>
                    <w:bottom w:val="none" w:sz="0" w:space="0" w:color="auto"/>
                    <w:right w:val="none" w:sz="0" w:space="0" w:color="auto"/>
                  </w:divBdr>
                  <w:divsChild>
                    <w:div w:id="14051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1480</Characters>
  <Application>Microsoft Office Word</Application>
  <DocSecurity>0</DocSecurity>
  <Lines>12</Lines>
  <Paragraphs>3</Paragraphs>
  <ScaleCrop>false</ScaleCrop>
  <Company>MS</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2020-10-29T08:16:00Z</dcterms:created>
  <dcterms:modified xsi:type="dcterms:W3CDTF">2020-10-29T08:20:00Z</dcterms:modified>
</cp:coreProperties>
</file>