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C7F" w:rsidRDefault="00470C7F">
      <w:pPr>
        <w:widowControl w:val="0"/>
        <w:spacing w:line="276" w:lineRule="auto"/>
        <w:jc w:val="center"/>
        <w:rPr>
          <w:rFonts w:ascii="仿宋_GB2312" w:eastAsia="仿宋_GB2312" w:hAnsi="仿宋_GB2312" w:cs="仿宋_GB2312"/>
          <w:b/>
          <w:kern w:val="2"/>
          <w:sz w:val="56"/>
          <w:szCs w:val="56"/>
        </w:rPr>
      </w:pPr>
    </w:p>
    <w:p w:rsidR="00470C7F" w:rsidRDefault="00470C7F">
      <w:pPr>
        <w:widowControl w:val="0"/>
        <w:spacing w:line="276" w:lineRule="auto"/>
        <w:jc w:val="center"/>
        <w:rPr>
          <w:rFonts w:ascii="仿宋_GB2312" w:eastAsia="仿宋_GB2312" w:hAnsi="仿宋_GB2312" w:cs="仿宋_GB2312"/>
          <w:b/>
          <w:kern w:val="2"/>
          <w:sz w:val="56"/>
          <w:szCs w:val="56"/>
        </w:rPr>
      </w:pPr>
    </w:p>
    <w:p w:rsidR="00470C7F" w:rsidRDefault="007C2EB5">
      <w:pPr>
        <w:widowControl w:val="0"/>
        <w:spacing w:line="276" w:lineRule="auto"/>
        <w:jc w:val="center"/>
        <w:rPr>
          <w:rFonts w:ascii="仿宋_GB2312" w:eastAsia="仿宋_GB2312" w:hAnsi="仿宋_GB2312" w:cs="仿宋_GB2312"/>
          <w:b/>
          <w:kern w:val="2"/>
          <w:sz w:val="56"/>
          <w:szCs w:val="56"/>
        </w:rPr>
      </w:pPr>
      <w:r>
        <w:rPr>
          <w:rFonts w:ascii="仿宋_GB2312" w:eastAsia="仿宋_GB2312" w:hAnsi="仿宋_GB2312" w:cs="仿宋_GB2312" w:hint="eastAsia"/>
          <w:b/>
          <w:kern w:val="2"/>
          <w:sz w:val="56"/>
          <w:szCs w:val="56"/>
        </w:rPr>
        <w:t>鄂尔多斯市政府采购平台</w:t>
      </w:r>
    </w:p>
    <w:p w:rsidR="00470C7F" w:rsidRDefault="007C2EB5">
      <w:pPr>
        <w:widowControl w:val="0"/>
        <w:spacing w:line="276" w:lineRule="auto"/>
        <w:jc w:val="center"/>
        <w:rPr>
          <w:rFonts w:ascii="仿宋_GB2312" w:eastAsia="仿宋_GB2312" w:hAnsi="仿宋_GB2312" w:cs="仿宋_GB2312"/>
          <w:b/>
          <w:kern w:val="2"/>
          <w:sz w:val="56"/>
          <w:szCs w:val="56"/>
        </w:rPr>
      </w:pPr>
      <w:r>
        <w:rPr>
          <w:rFonts w:ascii="仿宋_GB2312" w:eastAsia="仿宋_GB2312" w:hAnsi="仿宋_GB2312" w:cs="仿宋_GB2312" w:hint="eastAsia"/>
          <w:b/>
          <w:kern w:val="2"/>
          <w:sz w:val="56"/>
          <w:szCs w:val="56"/>
        </w:rPr>
        <w:t>网上商城操作手册</w:t>
      </w:r>
    </w:p>
    <w:p w:rsidR="00470C7F" w:rsidRDefault="00470C7F">
      <w:pPr>
        <w:spacing w:line="276" w:lineRule="auto"/>
        <w:ind w:firstLineChars="200" w:firstLine="420"/>
        <w:rPr>
          <w:rFonts w:ascii="仿宋_GB2312" w:eastAsia="仿宋_GB2312" w:hAnsi="仿宋_GB2312" w:cs="仿宋_GB2312"/>
          <w:sz w:val="21"/>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ind w:firstLineChars="200" w:firstLine="440"/>
        <w:rPr>
          <w:rFonts w:ascii="仿宋_GB2312" w:eastAsia="仿宋_GB2312" w:hAnsi="仿宋_GB2312" w:cs="仿宋_GB2312"/>
          <w:sz w:val="22"/>
          <w:szCs w:val="22"/>
        </w:rPr>
      </w:pPr>
    </w:p>
    <w:p w:rsidR="00470C7F" w:rsidRDefault="00470C7F">
      <w:pPr>
        <w:spacing w:line="276" w:lineRule="auto"/>
        <w:rPr>
          <w:rFonts w:ascii="仿宋_GB2312" w:eastAsia="仿宋_GB2312" w:hAnsi="仿宋_GB2312" w:cs="仿宋_GB2312"/>
          <w:sz w:val="22"/>
          <w:szCs w:val="22"/>
        </w:rPr>
      </w:pPr>
    </w:p>
    <w:p w:rsidR="00470C7F" w:rsidRDefault="00470C7F">
      <w:pPr>
        <w:spacing w:line="276" w:lineRule="auto"/>
        <w:jc w:val="both"/>
        <w:rPr>
          <w:rFonts w:ascii="仿宋_GB2312" w:eastAsia="仿宋_GB2312" w:hAnsi="仿宋_GB2312" w:cs="仿宋_GB2312"/>
          <w:b/>
          <w:color w:val="000000"/>
          <w:sz w:val="40"/>
          <w:szCs w:val="40"/>
        </w:rPr>
      </w:pPr>
    </w:p>
    <w:p w:rsidR="00470C7F" w:rsidRDefault="007C2EB5">
      <w:pPr>
        <w:spacing w:line="276" w:lineRule="auto"/>
        <w:jc w:val="center"/>
        <w:rPr>
          <w:rFonts w:ascii="仿宋_GB2312" w:eastAsia="仿宋_GB2312" w:hAnsi="仿宋_GB2312" w:cs="仿宋_GB2312"/>
          <w:b/>
          <w:sz w:val="40"/>
          <w:szCs w:val="40"/>
        </w:rPr>
      </w:pPr>
      <w:r>
        <w:rPr>
          <w:rFonts w:ascii="仿宋_GB2312" w:eastAsia="仿宋_GB2312" w:hAnsi="仿宋_GB2312" w:cs="仿宋_GB2312" w:hint="eastAsia"/>
          <w:b/>
          <w:sz w:val="40"/>
          <w:szCs w:val="40"/>
        </w:rPr>
        <w:t>内蒙古金财信息技术有限公司</w:t>
      </w:r>
    </w:p>
    <w:p w:rsidR="00470C7F" w:rsidRDefault="007C2EB5">
      <w:pPr>
        <w:spacing w:line="276" w:lineRule="auto"/>
        <w:ind w:leftChars="-771" w:left="-1850" w:rightChars="-756" w:right="-1814"/>
        <w:jc w:val="center"/>
        <w:rPr>
          <w:rFonts w:ascii="仿宋_GB2312" w:eastAsia="仿宋_GB2312" w:hAnsi="仿宋_GB2312" w:cs="仿宋_GB2312"/>
          <w:b/>
          <w:sz w:val="40"/>
          <w:szCs w:val="40"/>
        </w:rPr>
        <w:sectPr w:rsidR="00470C7F">
          <w:headerReference w:type="default" r:id="rId10"/>
          <w:pgSz w:w="11906" w:h="16838"/>
          <w:pgMar w:top="1440" w:right="1800" w:bottom="1440" w:left="1800" w:header="851" w:footer="992" w:gutter="0"/>
          <w:cols w:space="425"/>
          <w:docGrid w:type="lines" w:linePitch="312"/>
        </w:sectPr>
      </w:pPr>
      <w:r>
        <w:rPr>
          <w:rFonts w:ascii="仿宋_GB2312" w:eastAsia="仿宋_GB2312" w:hAnsi="仿宋_GB2312" w:cs="仿宋_GB2312" w:hint="eastAsia"/>
          <w:b/>
          <w:sz w:val="40"/>
          <w:szCs w:val="40"/>
        </w:rPr>
        <w:t>二○一九年七月</w:t>
      </w:r>
    </w:p>
    <w:sdt>
      <w:sdtPr>
        <w:rPr>
          <w:rFonts w:asciiTheme="minorHAnsi" w:eastAsiaTheme="minorEastAsia" w:hAnsiTheme="minorHAnsi" w:cs="Times New Roman"/>
          <w:sz w:val="28"/>
          <w:szCs w:val="36"/>
        </w:rPr>
        <w:id w:val="147458877"/>
        <w:docPartObj>
          <w:docPartGallery w:val="Table of Contents"/>
          <w:docPartUnique/>
        </w:docPartObj>
      </w:sdtPr>
      <w:sdtEndPr>
        <w:rPr>
          <w:rFonts w:ascii="仿宋_GB2312" w:eastAsia="仿宋_GB2312" w:hAnsi="仿宋_GB2312" w:cs="仿宋_GB2312" w:hint="eastAsia"/>
          <w:szCs w:val="40"/>
        </w:rPr>
      </w:sdtEndPr>
      <w:sdtContent>
        <w:p w:rsidR="00470C7F" w:rsidRDefault="007C2EB5">
          <w:pPr>
            <w:jc w:val="center"/>
          </w:pPr>
          <w:r>
            <w:rPr>
              <w:sz w:val="21"/>
            </w:rPr>
            <w:t>目录</w:t>
          </w:r>
        </w:p>
        <w:p w:rsidR="00475419" w:rsidRDefault="007C2EB5">
          <w:pPr>
            <w:pStyle w:val="10"/>
            <w:tabs>
              <w:tab w:val="left" w:pos="440"/>
              <w:tab w:val="right" w:leader="dot" w:pos="8296"/>
            </w:tabs>
            <w:rPr>
              <w:rFonts w:cstheme="minorBidi"/>
              <w:noProof/>
              <w:kern w:val="2"/>
              <w:sz w:val="21"/>
            </w:rPr>
          </w:pPr>
          <w:r>
            <w:rPr>
              <w:rFonts w:asciiTheme="minorEastAsia" w:hAnsiTheme="minorEastAsia" w:cstheme="minorEastAsia" w:hint="eastAsia"/>
              <w:b/>
              <w:sz w:val="32"/>
              <w:szCs w:val="32"/>
            </w:rPr>
            <w:fldChar w:fldCharType="begin"/>
          </w:r>
          <w:r>
            <w:rPr>
              <w:rFonts w:asciiTheme="minorEastAsia" w:hAnsiTheme="minorEastAsia" w:cstheme="minorEastAsia" w:hint="eastAsia"/>
              <w:b/>
              <w:sz w:val="32"/>
              <w:szCs w:val="32"/>
            </w:rPr>
            <w:instrText>TOC \o "1-3"</w:instrText>
          </w:r>
          <w:r>
            <w:rPr>
              <w:rFonts w:asciiTheme="minorEastAsia" w:hAnsiTheme="minorEastAsia" w:cstheme="minorEastAsia" w:hint="eastAsia"/>
              <w:b/>
              <w:sz w:val="32"/>
              <w:szCs w:val="32"/>
            </w:rPr>
            <w:instrText xml:space="preserve"> \h \u </w:instrText>
          </w:r>
          <w:r>
            <w:rPr>
              <w:rFonts w:asciiTheme="minorEastAsia" w:hAnsiTheme="minorEastAsia" w:cstheme="minorEastAsia" w:hint="eastAsia"/>
              <w:b/>
              <w:sz w:val="32"/>
              <w:szCs w:val="32"/>
            </w:rPr>
            <w:fldChar w:fldCharType="separate"/>
          </w:r>
          <w:hyperlink w:anchor="_Toc18048954" w:history="1">
            <w:r w:rsidR="00475419" w:rsidRPr="005028AF">
              <w:rPr>
                <w:rStyle w:val="a8"/>
                <w:noProof/>
              </w:rPr>
              <w:t>1.</w:t>
            </w:r>
            <w:r w:rsidR="00475419">
              <w:rPr>
                <w:rFonts w:cstheme="minorBidi"/>
                <w:noProof/>
                <w:kern w:val="2"/>
                <w:sz w:val="21"/>
              </w:rPr>
              <w:tab/>
            </w:r>
            <w:r w:rsidR="00475419" w:rsidRPr="005028AF">
              <w:rPr>
                <w:rStyle w:val="a8"/>
                <w:rFonts w:hint="eastAsia"/>
                <w:noProof/>
              </w:rPr>
              <w:t>网上商城总体概述</w:t>
            </w:r>
            <w:r w:rsidR="00475419">
              <w:rPr>
                <w:noProof/>
              </w:rPr>
              <w:tab/>
            </w:r>
            <w:r w:rsidR="00475419">
              <w:rPr>
                <w:noProof/>
              </w:rPr>
              <w:fldChar w:fldCharType="begin"/>
            </w:r>
            <w:r w:rsidR="00475419">
              <w:rPr>
                <w:noProof/>
              </w:rPr>
              <w:instrText xml:space="preserve"> PAGEREF _Toc18048954 \h </w:instrText>
            </w:r>
            <w:r w:rsidR="00475419">
              <w:rPr>
                <w:noProof/>
              </w:rPr>
            </w:r>
            <w:r w:rsidR="00475419">
              <w:rPr>
                <w:noProof/>
              </w:rPr>
              <w:fldChar w:fldCharType="separate"/>
            </w:r>
            <w:r w:rsidR="00475419">
              <w:rPr>
                <w:noProof/>
              </w:rPr>
              <w:t>1</w:t>
            </w:r>
            <w:r w:rsidR="00475419">
              <w:rPr>
                <w:noProof/>
              </w:rPr>
              <w:fldChar w:fldCharType="end"/>
            </w:r>
          </w:hyperlink>
        </w:p>
        <w:p w:rsidR="00475419" w:rsidRDefault="00475419">
          <w:pPr>
            <w:pStyle w:val="10"/>
            <w:tabs>
              <w:tab w:val="left" w:pos="440"/>
              <w:tab w:val="right" w:leader="dot" w:pos="8296"/>
            </w:tabs>
            <w:rPr>
              <w:rFonts w:cstheme="minorBidi"/>
              <w:noProof/>
              <w:kern w:val="2"/>
              <w:sz w:val="21"/>
            </w:rPr>
          </w:pPr>
          <w:hyperlink w:anchor="_Toc18048955" w:history="1">
            <w:r w:rsidRPr="005028AF">
              <w:rPr>
                <w:rStyle w:val="a8"/>
                <w:noProof/>
              </w:rPr>
              <w:t>2.</w:t>
            </w:r>
            <w:r>
              <w:rPr>
                <w:rFonts w:cstheme="minorBidi"/>
                <w:noProof/>
                <w:kern w:val="2"/>
                <w:sz w:val="21"/>
              </w:rPr>
              <w:tab/>
            </w:r>
            <w:r w:rsidRPr="005028AF">
              <w:rPr>
                <w:rStyle w:val="a8"/>
                <w:rFonts w:hint="eastAsia"/>
                <w:noProof/>
              </w:rPr>
              <w:t>供应商篇</w:t>
            </w:r>
            <w:r>
              <w:rPr>
                <w:noProof/>
              </w:rPr>
              <w:tab/>
            </w:r>
            <w:r>
              <w:rPr>
                <w:noProof/>
              </w:rPr>
              <w:fldChar w:fldCharType="begin"/>
            </w:r>
            <w:r>
              <w:rPr>
                <w:noProof/>
              </w:rPr>
              <w:instrText xml:space="preserve"> PAGEREF _Toc18048955 \h </w:instrText>
            </w:r>
            <w:r>
              <w:rPr>
                <w:noProof/>
              </w:rPr>
            </w:r>
            <w:r>
              <w:rPr>
                <w:noProof/>
              </w:rPr>
              <w:fldChar w:fldCharType="separate"/>
            </w:r>
            <w:r>
              <w:rPr>
                <w:noProof/>
              </w:rPr>
              <w:t>2</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56" w:history="1">
            <w:r w:rsidRPr="005028AF">
              <w:rPr>
                <w:rStyle w:val="a8"/>
                <w:rFonts w:ascii="宋体" w:hAnsi="宋体" w:cs="宋体"/>
                <w:noProof/>
                <w:lang w:bidi="en-US"/>
              </w:rPr>
              <w:t>2.1.</w:t>
            </w:r>
            <w:r>
              <w:rPr>
                <w:rFonts w:cstheme="minorBidi"/>
                <w:noProof/>
                <w:kern w:val="2"/>
                <w:sz w:val="21"/>
              </w:rPr>
              <w:tab/>
            </w:r>
            <w:r w:rsidRPr="005028AF">
              <w:rPr>
                <w:rStyle w:val="a8"/>
                <w:rFonts w:hint="eastAsia"/>
                <w:noProof/>
                <w:lang w:bidi="en-US"/>
              </w:rPr>
              <w:t>供应商如何注册</w:t>
            </w:r>
            <w:r>
              <w:rPr>
                <w:noProof/>
              </w:rPr>
              <w:tab/>
            </w:r>
            <w:r>
              <w:rPr>
                <w:noProof/>
              </w:rPr>
              <w:fldChar w:fldCharType="begin"/>
            </w:r>
            <w:r>
              <w:rPr>
                <w:noProof/>
              </w:rPr>
              <w:instrText xml:space="preserve"> PAGEREF _Toc18048956 \h </w:instrText>
            </w:r>
            <w:r>
              <w:rPr>
                <w:noProof/>
              </w:rPr>
            </w:r>
            <w:r>
              <w:rPr>
                <w:noProof/>
              </w:rPr>
              <w:fldChar w:fldCharType="separate"/>
            </w:r>
            <w:r>
              <w:rPr>
                <w:noProof/>
              </w:rPr>
              <w:t>2</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57" w:history="1">
            <w:r w:rsidRPr="005028AF">
              <w:rPr>
                <w:rStyle w:val="a8"/>
                <w:rFonts w:ascii="宋体" w:hAnsi="宋体" w:cs="宋体"/>
                <w:noProof/>
                <w:lang w:bidi="en-US"/>
              </w:rPr>
              <w:t>2.2.</w:t>
            </w:r>
            <w:r>
              <w:rPr>
                <w:rFonts w:cstheme="minorBidi"/>
                <w:noProof/>
                <w:kern w:val="2"/>
                <w:sz w:val="21"/>
              </w:rPr>
              <w:tab/>
            </w:r>
            <w:r w:rsidRPr="005028AF">
              <w:rPr>
                <w:rStyle w:val="a8"/>
                <w:rFonts w:hint="eastAsia"/>
                <w:noProof/>
                <w:lang w:bidi="en-US"/>
              </w:rPr>
              <w:t>供应商如何入驻网上商城</w:t>
            </w:r>
            <w:r>
              <w:rPr>
                <w:noProof/>
              </w:rPr>
              <w:tab/>
            </w:r>
            <w:r>
              <w:rPr>
                <w:noProof/>
              </w:rPr>
              <w:fldChar w:fldCharType="begin"/>
            </w:r>
            <w:r>
              <w:rPr>
                <w:noProof/>
              </w:rPr>
              <w:instrText xml:space="preserve"> PAGEREF _Toc18048957 \h </w:instrText>
            </w:r>
            <w:r>
              <w:rPr>
                <w:noProof/>
              </w:rPr>
            </w:r>
            <w:r>
              <w:rPr>
                <w:noProof/>
              </w:rPr>
              <w:fldChar w:fldCharType="separate"/>
            </w:r>
            <w:r>
              <w:rPr>
                <w:noProof/>
              </w:rPr>
              <w:t>6</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58" w:history="1">
            <w:r w:rsidRPr="005028AF">
              <w:rPr>
                <w:rStyle w:val="a8"/>
                <w:rFonts w:ascii="宋体" w:hAnsi="宋体" w:cs="宋体"/>
                <w:noProof/>
                <w:lang w:bidi="en-US"/>
              </w:rPr>
              <w:t>2.3.</w:t>
            </w:r>
            <w:r>
              <w:rPr>
                <w:rFonts w:cstheme="minorBidi"/>
                <w:noProof/>
                <w:kern w:val="2"/>
                <w:sz w:val="21"/>
              </w:rPr>
              <w:tab/>
            </w:r>
            <w:r w:rsidRPr="005028AF">
              <w:rPr>
                <w:rStyle w:val="a8"/>
                <w:rFonts w:hint="eastAsia"/>
                <w:noProof/>
                <w:lang w:bidi="en-US"/>
              </w:rPr>
              <w:t>供应商如何录入商品</w:t>
            </w:r>
            <w:r>
              <w:rPr>
                <w:noProof/>
              </w:rPr>
              <w:tab/>
            </w:r>
            <w:r>
              <w:rPr>
                <w:noProof/>
              </w:rPr>
              <w:fldChar w:fldCharType="begin"/>
            </w:r>
            <w:r>
              <w:rPr>
                <w:noProof/>
              </w:rPr>
              <w:instrText xml:space="preserve"> PAGEREF _Toc18048958 \h </w:instrText>
            </w:r>
            <w:r>
              <w:rPr>
                <w:noProof/>
              </w:rPr>
            </w:r>
            <w:r>
              <w:rPr>
                <w:noProof/>
              </w:rPr>
              <w:fldChar w:fldCharType="separate"/>
            </w:r>
            <w:r>
              <w:rPr>
                <w:noProof/>
              </w:rPr>
              <w:t>7</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59" w:history="1">
            <w:r w:rsidRPr="005028AF">
              <w:rPr>
                <w:rStyle w:val="a8"/>
                <w:rFonts w:ascii="宋体" w:hAnsi="宋体" w:cs="宋体"/>
                <w:noProof/>
                <w:lang w:bidi="en-US"/>
              </w:rPr>
              <w:t>2.4.</w:t>
            </w:r>
            <w:r>
              <w:rPr>
                <w:rFonts w:cstheme="minorBidi"/>
                <w:noProof/>
                <w:kern w:val="2"/>
                <w:sz w:val="21"/>
              </w:rPr>
              <w:tab/>
            </w:r>
            <w:r w:rsidRPr="005028AF">
              <w:rPr>
                <w:rStyle w:val="a8"/>
                <w:rFonts w:hint="eastAsia"/>
                <w:noProof/>
                <w:lang w:bidi="en-US"/>
              </w:rPr>
              <w:t>供应商如何</w:t>
            </w:r>
            <w:r w:rsidRPr="005028AF">
              <w:rPr>
                <w:rStyle w:val="a8"/>
                <w:rFonts w:ascii="宋体" w:hAnsi="宋体" w:cs="宋体" w:hint="eastAsia"/>
                <w:noProof/>
                <w:lang w:bidi="en-US"/>
              </w:rPr>
              <w:t>查看</w:t>
            </w:r>
            <w:r w:rsidRPr="005028AF">
              <w:rPr>
                <w:rStyle w:val="a8"/>
                <w:rFonts w:ascii="宋体" w:hAnsi="宋体" w:cs="宋体"/>
                <w:noProof/>
                <w:lang w:bidi="en-US"/>
              </w:rPr>
              <w:t>/</w:t>
            </w:r>
            <w:r w:rsidRPr="005028AF">
              <w:rPr>
                <w:rStyle w:val="a8"/>
                <w:rFonts w:ascii="宋体" w:hAnsi="宋体" w:cs="宋体" w:hint="eastAsia"/>
                <w:noProof/>
                <w:lang w:bidi="en-US"/>
              </w:rPr>
              <w:t>修改</w:t>
            </w:r>
            <w:r w:rsidRPr="005028AF">
              <w:rPr>
                <w:rStyle w:val="a8"/>
                <w:rFonts w:ascii="宋体" w:hAnsi="宋体" w:cs="宋体"/>
                <w:noProof/>
                <w:lang w:bidi="en-US"/>
              </w:rPr>
              <w:t>/</w:t>
            </w:r>
            <w:r w:rsidRPr="005028AF">
              <w:rPr>
                <w:rStyle w:val="a8"/>
                <w:rFonts w:ascii="宋体" w:hAnsi="宋体" w:cs="宋体" w:hint="eastAsia"/>
                <w:noProof/>
                <w:lang w:bidi="en-US"/>
              </w:rPr>
              <w:t>删除商品</w:t>
            </w:r>
            <w:r>
              <w:rPr>
                <w:noProof/>
              </w:rPr>
              <w:tab/>
            </w:r>
            <w:r>
              <w:rPr>
                <w:noProof/>
              </w:rPr>
              <w:fldChar w:fldCharType="begin"/>
            </w:r>
            <w:r>
              <w:rPr>
                <w:noProof/>
              </w:rPr>
              <w:instrText xml:space="preserve"> PAGEREF _Toc18048959 \h </w:instrText>
            </w:r>
            <w:r>
              <w:rPr>
                <w:noProof/>
              </w:rPr>
            </w:r>
            <w:r>
              <w:rPr>
                <w:noProof/>
              </w:rPr>
              <w:fldChar w:fldCharType="separate"/>
            </w:r>
            <w:r>
              <w:rPr>
                <w:noProof/>
              </w:rPr>
              <w:t>9</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0" w:history="1">
            <w:r w:rsidRPr="005028AF">
              <w:rPr>
                <w:rStyle w:val="a8"/>
                <w:rFonts w:ascii="宋体" w:hAnsi="宋体" w:cs="宋体"/>
                <w:noProof/>
                <w:lang w:bidi="en-US"/>
              </w:rPr>
              <w:t>2.5.</w:t>
            </w:r>
            <w:r>
              <w:rPr>
                <w:rFonts w:cstheme="minorBidi"/>
                <w:noProof/>
                <w:kern w:val="2"/>
                <w:sz w:val="21"/>
              </w:rPr>
              <w:tab/>
            </w:r>
            <w:r w:rsidRPr="005028AF">
              <w:rPr>
                <w:rStyle w:val="a8"/>
                <w:rFonts w:hint="eastAsia"/>
                <w:noProof/>
                <w:lang w:bidi="en-US"/>
              </w:rPr>
              <w:t>供应商如何</w:t>
            </w:r>
            <w:r w:rsidRPr="005028AF">
              <w:rPr>
                <w:rStyle w:val="a8"/>
                <w:rFonts w:ascii="宋体" w:hAnsi="宋体" w:cs="宋体" w:hint="eastAsia"/>
                <w:noProof/>
                <w:lang w:bidi="en-US"/>
              </w:rPr>
              <w:t>申请商品上架</w:t>
            </w:r>
            <w:r>
              <w:rPr>
                <w:noProof/>
              </w:rPr>
              <w:tab/>
            </w:r>
            <w:r>
              <w:rPr>
                <w:noProof/>
              </w:rPr>
              <w:fldChar w:fldCharType="begin"/>
            </w:r>
            <w:r>
              <w:rPr>
                <w:noProof/>
              </w:rPr>
              <w:instrText xml:space="preserve"> PAGEREF _Toc18048960 \h </w:instrText>
            </w:r>
            <w:r>
              <w:rPr>
                <w:noProof/>
              </w:rPr>
            </w:r>
            <w:r>
              <w:rPr>
                <w:noProof/>
              </w:rPr>
              <w:fldChar w:fldCharType="separate"/>
            </w:r>
            <w:r>
              <w:rPr>
                <w:noProof/>
              </w:rPr>
              <w:t>11</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1" w:history="1">
            <w:r w:rsidRPr="005028AF">
              <w:rPr>
                <w:rStyle w:val="a8"/>
                <w:rFonts w:ascii="宋体" w:hAnsi="宋体" w:cs="宋体"/>
                <w:noProof/>
                <w:lang w:bidi="en-US"/>
              </w:rPr>
              <w:t>2.6.</w:t>
            </w:r>
            <w:r>
              <w:rPr>
                <w:rFonts w:cstheme="minorBidi"/>
                <w:noProof/>
                <w:kern w:val="2"/>
                <w:sz w:val="21"/>
              </w:rPr>
              <w:tab/>
            </w:r>
            <w:r w:rsidRPr="005028AF">
              <w:rPr>
                <w:rStyle w:val="a8"/>
                <w:rFonts w:hint="eastAsia"/>
                <w:noProof/>
                <w:lang w:bidi="en-US"/>
              </w:rPr>
              <w:t>供应商如何</w:t>
            </w:r>
            <w:r w:rsidRPr="005028AF">
              <w:rPr>
                <w:rStyle w:val="a8"/>
                <w:rFonts w:ascii="宋体" w:hAnsi="宋体" w:cs="宋体" w:hint="eastAsia"/>
                <w:noProof/>
                <w:lang w:bidi="en-US"/>
              </w:rPr>
              <w:t>申请商品下架</w:t>
            </w:r>
            <w:r>
              <w:rPr>
                <w:noProof/>
              </w:rPr>
              <w:tab/>
            </w:r>
            <w:r>
              <w:rPr>
                <w:noProof/>
              </w:rPr>
              <w:fldChar w:fldCharType="begin"/>
            </w:r>
            <w:r>
              <w:rPr>
                <w:noProof/>
              </w:rPr>
              <w:instrText xml:space="preserve"> PAGEREF _Toc18048961 \h </w:instrText>
            </w:r>
            <w:r>
              <w:rPr>
                <w:noProof/>
              </w:rPr>
            </w:r>
            <w:r>
              <w:rPr>
                <w:noProof/>
              </w:rPr>
              <w:fldChar w:fldCharType="separate"/>
            </w:r>
            <w:r>
              <w:rPr>
                <w:noProof/>
              </w:rPr>
              <w:t>12</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2" w:history="1">
            <w:r w:rsidRPr="005028AF">
              <w:rPr>
                <w:rStyle w:val="a8"/>
                <w:rFonts w:ascii="宋体" w:hAnsi="宋体" w:cs="宋体"/>
                <w:noProof/>
                <w:lang w:bidi="en-US"/>
              </w:rPr>
              <w:t>2.7.</w:t>
            </w:r>
            <w:r>
              <w:rPr>
                <w:rFonts w:cstheme="minorBidi"/>
                <w:noProof/>
                <w:kern w:val="2"/>
                <w:sz w:val="21"/>
              </w:rPr>
              <w:tab/>
            </w:r>
            <w:r w:rsidRPr="005028AF">
              <w:rPr>
                <w:rStyle w:val="a8"/>
                <w:rFonts w:hint="eastAsia"/>
                <w:noProof/>
                <w:lang w:bidi="en-US"/>
              </w:rPr>
              <w:t>供应商如何查询订单</w:t>
            </w:r>
            <w:r>
              <w:rPr>
                <w:noProof/>
              </w:rPr>
              <w:tab/>
            </w:r>
            <w:r>
              <w:rPr>
                <w:noProof/>
              </w:rPr>
              <w:fldChar w:fldCharType="begin"/>
            </w:r>
            <w:r>
              <w:rPr>
                <w:noProof/>
              </w:rPr>
              <w:instrText xml:space="preserve"> PAGEREF _Toc18048962 \h </w:instrText>
            </w:r>
            <w:r>
              <w:rPr>
                <w:noProof/>
              </w:rPr>
            </w:r>
            <w:r>
              <w:rPr>
                <w:noProof/>
              </w:rPr>
              <w:fldChar w:fldCharType="separate"/>
            </w:r>
            <w:r>
              <w:rPr>
                <w:noProof/>
              </w:rPr>
              <w:t>13</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3" w:history="1">
            <w:r w:rsidRPr="005028AF">
              <w:rPr>
                <w:rStyle w:val="a8"/>
                <w:rFonts w:ascii="宋体" w:hAnsi="宋体" w:cs="宋体"/>
                <w:noProof/>
                <w:lang w:bidi="en-US"/>
              </w:rPr>
              <w:t>2.8.</w:t>
            </w:r>
            <w:r>
              <w:rPr>
                <w:rFonts w:cstheme="minorBidi"/>
                <w:noProof/>
                <w:kern w:val="2"/>
                <w:sz w:val="21"/>
              </w:rPr>
              <w:tab/>
            </w:r>
            <w:r w:rsidRPr="005028AF">
              <w:rPr>
                <w:rStyle w:val="a8"/>
                <w:rFonts w:hint="eastAsia"/>
                <w:noProof/>
                <w:lang w:bidi="en-US"/>
              </w:rPr>
              <w:t>供应商如何确认订单</w:t>
            </w:r>
            <w:r>
              <w:rPr>
                <w:noProof/>
              </w:rPr>
              <w:tab/>
            </w:r>
            <w:r>
              <w:rPr>
                <w:noProof/>
              </w:rPr>
              <w:fldChar w:fldCharType="begin"/>
            </w:r>
            <w:r>
              <w:rPr>
                <w:noProof/>
              </w:rPr>
              <w:instrText xml:space="preserve"> PAGEREF _Toc18048963 \h </w:instrText>
            </w:r>
            <w:r>
              <w:rPr>
                <w:noProof/>
              </w:rPr>
            </w:r>
            <w:r>
              <w:rPr>
                <w:noProof/>
              </w:rPr>
              <w:fldChar w:fldCharType="separate"/>
            </w:r>
            <w:r>
              <w:rPr>
                <w:noProof/>
              </w:rPr>
              <w:t>14</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4" w:history="1">
            <w:r w:rsidRPr="005028AF">
              <w:rPr>
                <w:rStyle w:val="a8"/>
                <w:rFonts w:ascii="宋体" w:hAnsi="宋体" w:cs="宋体"/>
                <w:noProof/>
                <w:lang w:bidi="en-US"/>
              </w:rPr>
              <w:t>2.9.</w:t>
            </w:r>
            <w:r>
              <w:rPr>
                <w:rFonts w:cstheme="minorBidi"/>
                <w:noProof/>
                <w:kern w:val="2"/>
                <w:sz w:val="21"/>
              </w:rPr>
              <w:tab/>
            </w:r>
            <w:r w:rsidRPr="005028AF">
              <w:rPr>
                <w:rStyle w:val="a8"/>
                <w:rFonts w:hint="eastAsia"/>
                <w:noProof/>
                <w:lang w:bidi="en-US"/>
              </w:rPr>
              <w:t>供应商如何起草合同、上传电子发票</w:t>
            </w:r>
            <w:r>
              <w:rPr>
                <w:noProof/>
              </w:rPr>
              <w:tab/>
            </w:r>
            <w:r>
              <w:rPr>
                <w:noProof/>
              </w:rPr>
              <w:fldChar w:fldCharType="begin"/>
            </w:r>
            <w:r>
              <w:rPr>
                <w:noProof/>
              </w:rPr>
              <w:instrText xml:space="preserve"> PAGEREF _Toc18048964 \h </w:instrText>
            </w:r>
            <w:r>
              <w:rPr>
                <w:noProof/>
              </w:rPr>
            </w:r>
            <w:r>
              <w:rPr>
                <w:noProof/>
              </w:rPr>
              <w:fldChar w:fldCharType="separate"/>
            </w:r>
            <w:r>
              <w:rPr>
                <w:noProof/>
              </w:rPr>
              <w:t>14</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5" w:history="1">
            <w:r w:rsidRPr="005028AF">
              <w:rPr>
                <w:rStyle w:val="a8"/>
                <w:rFonts w:ascii="宋体" w:hAnsi="宋体" w:cs="宋体"/>
                <w:noProof/>
                <w:lang w:bidi="en-US"/>
              </w:rPr>
              <w:t>2.10.</w:t>
            </w:r>
            <w:r>
              <w:rPr>
                <w:rFonts w:cstheme="minorBidi"/>
                <w:noProof/>
                <w:kern w:val="2"/>
                <w:sz w:val="21"/>
              </w:rPr>
              <w:tab/>
            </w:r>
            <w:r w:rsidRPr="005028AF">
              <w:rPr>
                <w:rStyle w:val="a8"/>
                <w:rFonts w:hint="eastAsia"/>
                <w:noProof/>
                <w:lang w:bidi="en-US"/>
              </w:rPr>
              <w:t>供应商如何发送合同</w:t>
            </w:r>
            <w:r>
              <w:rPr>
                <w:noProof/>
              </w:rPr>
              <w:tab/>
            </w:r>
            <w:r>
              <w:rPr>
                <w:noProof/>
              </w:rPr>
              <w:fldChar w:fldCharType="begin"/>
            </w:r>
            <w:r>
              <w:rPr>
                <w:noProof/>
              </w:rPr>
              <w:instrText xml:space="preserve"> PAGEREF _Toc18048965 \h </w:instrText>
            </w:r>
            <w:r>
              <w:rPr>
                <w:noProof/>
              </w:rPr>
            </w:r>
            <w:r>
              <w:rPr>
                <w:noProof/>
              </w:rPr>
              <w:fldChar w:fldCharType="separate"/>
            </w:r>
            <w:r>
              <w:rPr>
                <w:noProof/>
              </w:rPr>
              <w:t>16</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6" w:history="1">
            <w:r w:rsidRPr="005028AF">
              <w:rPr>
                <w:rStyle w:val="a8"/>
                <w:rFonts w:ascii="宋体" w:hAnsi="宋体" w:cs="宋体"/>
                <w:noProof/>
                <w:lang w:bidi="en-US"/>
              </w:rPr>
              <w:t>2.11.</w:t>
            </w:r>
            <w:r>
              <w:rPr>
                <w:rFonts w:cstheme="minorBidi"/>
                <w:noProof/>
                <w:kern w:val="2"/>
                <w:sz w:val="21"/>
              </w:rPr>
              <w:tab/>
            </w:r>
            <w:r w:rsidRPr="005028AF">
              <w:rPr>
                <w:rStyle w:val="a8"/>
                <w:rFonts w:hint="eastAsia"/>
                <w:noProof/>
                <w:lang w:bidi="en-US"/>
              </w:rPr>
              <w:t>供应商如何发起商品发货</w:t>
            </w:r>
            <w:r>
              <w:rPr>
                <w:noProof/>
              </w:rPr>
              <w:tab/>
            </w:r>
            <w:r>
              <w:rPr>
                <w:noProof/>
              </w:rPr>
              <w:fldChar w:fldCharType="begin"/>
            </w:r>
            <w:r>
              <w:rPr>
                <w:noProof/>
              </w:rPr>
              <w:instrText xml:space="preserve"> PAGEREF _Toc18048966 \h </w:instrText>
            </w:r>
            <w:r>
              <w:rPr>
                <w:noProof/>
              </w:rPr>
            </w:r>
            <w:r>
              <w:rPr>
                <w:noProof/>
              </w:rPr>
              <w:fldChar w:fldCharType="separate"/>
            </w:r>
            <w:r>
              <w:rPr>
                <w:noProof/>
              </w:rPr>
              <w:t>17</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7" w:history="1">
            <w:r w:rsidRPr="005028AF">
              <w:rPr>
                <w:rStyle w:val="a8"/>
                <w:rFonts w:ascii="宋体" w:hAnsi="宋体" w:cs="宋体"/>
                <w:noProof/>
                <w:lang w:bidi="en-US"/>
              </w:rPr>
              <w:t>2.12.</w:t>
            </w:r>
            <w:r>
              <w:rPr>
                <w:rFonts w:cstheme="minorBidi"/>
                <w:noProof/>
                <w:kern w:val="2"/>
                <w:sz w:val="21"/>
              </w:rPr>
              <w:tab/>
            </w:r>
            <w:r w:rsidRPr="005028AF">
              <w:rPr>
                <w:rStyle w:val="a8"/>
                <w:rFonts w:hint="eastAsia"/>
                <w:noProof/>
                <w:lang w:bidi="en-US"/>
              </w:rPr>
              <w:t>供应商如何查看支付信息</w:t>
            </w:r>
            <w:r>
              <w:rPr>
                <w:noProof/>
              </w:rPr>
              <w:tab/>
            </w:r>
            <w:r>
              <w:rPr>
                <w:noProof/>
              </w:rPr>
              <w:fldChar w:fldCharType="begin"/>
            </w:r>
            <w:r>
              <w:rPr>
                <w:noProof/>
              </w:rPr>
              <w:instrText xml:space="preserve"> PAGEREF _Toc18048967 \h </w:instrText>
            </w:r>
            <w:r>
              <w:rPr>
                <w:noProof/>
              </w:rPr>
            </w:r>
            <w:r>
              <w:rPr>
                <w:noProof/>
              </w:rPr>
              <w:fldChar w:fldCharType="separate"/>
            </w:r>
            <w:r>
              <w:rPr>
                <w:noProof/>
              </w:rPr>
              <w:t>17</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8" w:history="1">
            <w:r w:rsidRPr="005028AF">
              <w:rPr>
                <w:rStyle w:val="a8"/>
                <w:rFonts w:ascii="宋体" w:hAnsi="宋体" w:cs="宋体"/>
                <w:noProof/>
                <w:lang w:bidi="en-US"/>
              </w:rPr>
              <w:t>2.13.</w:t>
            </w:r>
            <w:r>
              <w:rPr>
                <w:rFonts w:cstheme="minorBidi"/>
                <w:noProof/>
                <w:kern w:val="2"/>
                <w:sz w:val="21"/>
              </w:rPr>
              <w:tab/>
            </w:r>
            <w:r w:rsidRPr="005028AF">
              <w:rPr>
                <w:rStyle w:val="a8"/>
                <w:rFonts w:hint="eastAsia"/>
                <w:noProof/>
                <w:lang w:bidi="en-US"/>
              </w:rPr>
              <w:t>供应商如何查看网上竞价信息</w:t>
            </w:r>
            <w:r>
              <w:rPr>
                <w:noProof/>
              </w:rPr>
              <w:tab/>
            </w:r>
            <w:r>
              <w:rPr>
                <w:noProof/>
              </w:rPr>
              <w:fldChar w:fldCharType="begin"/>
            </w:r>
            <w:r>
              <w:rPr>
                <w:noProof/>
              </w:rPr>
              <w:instrText xml:space="preserve"> PAGEREF _Toc18048968 \h </w:instrText>
            </w:r>
            <w:r>
              <w:rPr>
                <w:noProof/>
              </w:rPr>
            </w:r>
            <w:r>
              <w:rPr>
                <w:noProof/>
              </w:rPr>
              <w:fldChar w:fldCharType="separate"/>
            </w:r>
            <w:r>
              <w:rPr>
                <w:noProof/>
              </w:rPr>
              <w:t>18</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69" w:history="1">
            <w:r w:rsidRPr="005028AF">
              <w:rPr>
                <w:rStyle w:val="a8"/>
                <w:rFonts w:ascii="宋体" w:hAnsi="宋体" w:cs="宋体"/>
                <w:noProof/>
                <w:lang w:bidi="en-US"/>
              </w:rPr>
              <w:t>2.14.</w:t>
            </w:r>
            <w:r>
              <w:rPr>
                <w:rFonts w:cstheme="minorBidi"/>
                <w:noProof/>
                <w:kern w:val="2"/>
                <w:sz w:val="21"/>
              </w:rPr>
              <w:tab/>
            </w:r>
            <w:r w:rsidRPr="005028AF">
              <w:rPr>
                <w:rStyle w:val="a8"/>
                <w:rFonts w:hint="eastAsia"/>
                <w:noProof/>
                <w:lang w:bidi="en-US"/>
              </w:rPr>
              <w:t>供应商如何报名竞价</w:t>
            </w:r>
            <w:r>
              <w:rPr>
                <w:noProof/>
              </w:rPr>
              <w:tab/>
            </w:r>
            <w:r>
              <w:rPr>
                <w:noProof/>
              </w:rPr>
              <w:fldChar w:fldCharType="begin"/>
            </w:r>
            <w:r>
              <w:rPr>
                <w:noProof/>
              </w:rPr>
              <w:instrText xml:space="preserve"> PAGEREF _Toc18048969 \h </w:instrText>
            </w:r>
            <w:r>
              <w:rPr>
                <w:noProof/>
              </w:rPr>
            </w:r>
            <w:r>
              <w:rPr>
                <w:noProof/>
              </w:rPr>
              <w:fldChar w:fldCharType="separate"/>
            </w:r>
            <w:r>
              <w:rPr>
                <w:noProof/>
              </w:rPr>
              <w:t>19</w:t>
            </w:r>
            <w:r>
              <w:rPr>
                <w:noProof/>
              </w:rPr>
              <w:fldChar w:fldCharType="end"/>
            </w:r>
          </w:hyperlink>
        </w:p>
        <w:p w:rsidR="00475419" w:rsidRDefault="00475419">
          <w:pPr>
            <w:pStyle w:val="10"/>
            <w:tabs>
              <w:tab w:val="left" w:pos="440"/>
              <w:tab w:val="right" w:leader="dot" w:pos="8296"/>
            </w:tabs>
            <w:rPr>
              <w:rFonts w:cstheme="minorBidi"/>
              <w:noProof/>
              <w:kern w:val="2"/>
              <w:sz w:val="21"/>
            </w:rPr>
          </w:pPr>
          <w:hyperlink w:anchor="_Toc18048970" w:history="1">
            <w:r w:rsidRPr="005028AF">
              <w:rPr>
                <w:rStyle w:val="a8"/>
                <w:noProof/>
              </w:rPr>
              <w:t>3.</w:t>
            </w:r>
            <w:r>
              <w:rPr>
                <w:rFonts w:cstheme="minorBidi"/>
                <w:noProof/>
                <w:kern w:val="2"/>
                <w:sz w:val="21"/>
              </w:rPr>
              <w:tab/>
            </w:r>
            <w:r w:rsidRPr="005028AF">
              <w:rPr>
                <w:rStyle w:val="a8"/>
                <w:rFonts w:hint="eastAsia"/>
                <w:noProof/>
              </w:rPr>
              <w:t>采购人篇</w:t>
            </w:r>
            <w:r>
              <w:rPr>
                <w:noProof/>
              </w:rPr>
              <w:tab/>
            </w:r>
            <w:r>
              <w:rPr>
                <w:noProof/>
              </w:rPr>
              <w:fldChar w:fldCharType="begin"/>
            </w:r>
            <w:r>
              <w:rPr>
                <w:noProof/>
              </w:rPr>
              <w:instrText xml:space="preserve"> PAGEREF _Toc18048970 \h </w:instrText>
            </w:r>
            <w:r>
              <w:rPr>
                <w:noProof/>
              </w:rPr>
            </w:r>
            <w:r>
              <w:rPr>
                <w:noProof/>
              </w:rPr>
              <w:fldChar w:fldCharType="separate"/>
            </w:r>
            <w:r>
              <w:rPr>
                <w:noProof/>
              </w:rPr>
              <w:t>24</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1" w:history="1">
            <w:r w:rsidRPr="005028AF">
              <w:rPr>
                <w:rStyle w:val="a8"/>
                <w:rFonts w:ascii="宋体" w:hAnsi="宋体" w:cs="宋体"/>
                <w:noProof/>
                <w:lang w:bidi="en-US"/>
              </w:rPr>
              <w:t>3.1.</w:t>
            </w:r>
            <w:r>
              <w:rPr>
                <w:rFonts w:cstheme="minorBidi"/>
                <w:noProof/>
                <w:kern w:val="2"/>
                <w:sz w:val="21"/>
              </w:rPr>
              <w:tab/>
            </w:r>
            <w:r w:rsidRPr="005028AF">
              <w:rPr>
                <w:rStyle w:val="a8"/>
                <w:rFonts w:hint="eastAsia"/>
                <w:noProof/>
                <w:lang w:bidi="en-US"/>
              </w:rPr>
              <w:t>网上商城直购流程</w:t>
            </w:r>
            <w:r>
              <w:rPr>
                <w:noProof/>
              </w:rPr>
              <w:tab/>
            </w:r>
            <w:r>
              <w:rPr>
                <w:noProof/>
              </w:rPr>
              <w:fldChar w:fldCharType="begin"/>
            </w:r>
            <w:r>
              <w:rPr>
                <w:noProof/>
              </w:rPr>
              <w:instrText xml:space="preserve"> PAGEREF _Toc18048971 \h </w:instrText>
            </w:r>
            <w:r>
              <w:rPr>
                <w:noProof/>
              </w:rPr>
            </w:r>
            <w:r>
              <w:rPr>
                <w:noProof/>
              </w:rPr>
              <w:fldChar w:fldCharType="separate"/>
            </w:r>
            <w:r>
              <w:rPr>
                <w:noProof/>
              </w:rPr>
              <w:t>24</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2" w:history="1">
            <w:r w:rsidRPr="005028AF">
              <w:rPr>
                <w:rStyle w:val="a8"/>
                <w:rFonts w:ascii="宋体" w:hAnsi="宋体" w:cs="宋体"/>
                <w:noProof/>
                <w:lang w:bidi="en-US"/>
              </w:rPr>
              <w:t>3.2.</w:t>
            </w:r>
            <w:r>
              <w:rPr>
                <w:rFonts w:cstheme="minorBidi"/>
                <w:noProof/>
                <w:kern w:val="2"/>
                <w:sz w:val="21"/>
              </w:rPr>
              <w:tab/>
            </w:r>
            <w:r w:rsidRPr="005028AF">
              <w:rPr>
                <w:rStyle w:val="a8"/>
                <w:rFonts w:hint="eastAsia"/>
                <w:noProof/>
                <w:lang w:bidi="en-US"/>
              </w:rPr>
              <w:t>如何进入网上商城</w:t>
            </w:r>
            <w:r>
              <w:rPr>
                <w:noProof/>
              </w:rPr>
              <w:tab/>
            </w:r>
            <w:r>
              <w:rPr>
                <w:noProof/>
              </w:rPr>
              <w:fldChar w:fldCharType="begin"/>
            </w:r>
            <w:r>
              <w:rPr>
                <w:noProof/>
              </w:rPr>
              <w:instrText xml:space="preserve"> PAGEREF _Toc18048972 \h </w:instrText>
            </w:r>
            <w:r>
              <w:rPr>
                <w:noProof/>
              </w:rPr>
            </w:r>
            <w:r>
              <w:rPr>
                <w:noProof/>
              </w:rPr>
              <w:fldChar w:fldCharType="separate"/>
            </w:r>
            <w:r>
              <w:rPr>
                <w:noProof/>
              </w:rPr>
              <w:t>25</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3" w:history="1">
            <w:r w:rsidRPr="005028AF">
              <w:rPr>
                <w:rStyle w:val="a8"/>
                <w:rFonts w:ascii="宋体" w:hAnsi="宋体" w:cs="宋体"/>
                <w:noProof/>
                <w:lang w:bidi="en-US"/>
              </w:rPr>
              <w:t>3.3.</w:t>
            </w:r>
            <w:r>
              <w:rPr>
                <w:rFonts w:cstheme="minorBidi"/>
                <w:noProof/>
                <w:kern w:val="2"/>
                <w:sz w:val="21"/>
              </w:rPr>
              <w:tab/>
            </w:r>
            <w:r w:rsidRPr="005028AF">
              <w:rPr>
                <w:rStyle w:val="a8"/>
                <w:rFonts w:hint="eastAsia"/>
                <w:noProof/>
                <w:lang w:bidi="en-US"/>
              </w:rPr>
              <w:t>如何退出网上商城子系统</w:t>
            </w:r>
            <w:r>
              <w:rPr>
                <w:noProof/>
              </w:rPr>
              <w:tab/>
            </w:r>
            <w:r>
              <w:rPr>
                <w:noProof/>
              </w:rPr>
              <w:fldChar w:fldCharType="begin"/>
            </w:r>
            <w:r>
              <w:rPr>
                <w:noProof/>
              </w:rPr>
              <w:instrText xml:space="preserve"> PAGEREF _Toc18048973 \h </w:instrText>
            </w:r>
            <w:r>
              <w:rPr>
                <w:noProof/>
              </w:rPr>
            </w:r>
            <w:r>
              <w:rPr>
                <w:noProof/>
              </w:rPr>
              <w:fldChar w:fldCharType="separate"/>
            </w:r>
            <w:r>
              <w:rPr>
                <w:noProof/>
              </w:rPr>
              <w:t>26</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4" w:history="1">
            <w:r w:rsidRPr="005028AF">
              <w:rPr>
                <w:rStyle w:val="a8"/>
                <w:rFonts w:ascii="宋体" w:hAnsi="宋体" w:cs="宋体"/>
                <w:noProof/>
                <w:lang w:bidi="en-US"/>
              </w:rPr>
              <w:t>3.4.</w:t>
            </w:r>
            <w:r>
              <w:rPr>
                <w:rFonts w:cstheme="minorBidi"/>
                <w:noProof/>
                <w:kern w:val="2"/>
                <w:sz w:val="21"/>
              </w:rPr>
              <w:tab/>
            </w:r>
            <w:r w:rsidRPr="005028AF">
              <w:rPr>
                <w:rStyle w:val="a8"/>
                <w:rFonts w:hint="eastAsia"/>
                <w:noProof/>
                <w:lang w:bidi="en-US"/>
              </w:rPr>
              <w:t>如何网上超市选择商品</w:t>
            </w:r>
            <w:r>
              <w:rPr>
                <w:noProof/>
              </w:rPr>
              <w:tab/>
            </w:r>
            <w:r>
              <w:rPr>
                <w:noProof/>
              </w:rPr>
              <w:fldChar w:fldCharType="begin"/>
            </w:r>
            <w:r>
              <w:rPr>
                <w:noProof/>
              </w:rPr>
              <w:instrText xml:space="preserve"> PAGEREF _Toc18048974 \h </w:instrText>
            </w:r>
            <w:r>
              <w:rPr>
                <w:noProof/>
              </w:rPr>
            </w:r>
            <w:r>
              <w:rPr>
                <w:noProof/>
              </w:rPr>
              <w:fldChar w:fldCharType="separate"/>
            </w:r>
            <w:r>
              <w:rPr>
                <w:noProof/>
              </w:rPr>
              <w:t>26</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5" w:history="1">
            <w:r w:rsidRPr="005028AF">
              <w:rPr>
                <w:rStyle w:val="a8"/>
                <w:rFonts w:ascii="宋体" w:hAnsi="宋体" w:cs="宋体"/>
                <w:noProof/>
                <w:lang w:bidi="en-US"/>
              </w:rPr>
              <w:t>3.5.</w:t>
            </w:r>
            <w:r>
              <w:rPr>
                <w:rFonts w:cstheme="minorBidi"/>
                <w:noProof/>
                <w:kern w:val="2"/>
                <w:sz w:val="21"/>
              </w:rPr>
              <w:tab/>
            </w:r>
            <w:r w:rsidRPr="005028AF">
              <w:rPr>
                <w:rStyle w:val="a8"/>
                <w:rFonts w:hint="eastAsia"/>
                <w:noProof/>
                <w:lang w:bidi="en-US"/>
              </w:rPr>
              <w:t>如何选择商品加入购物车</w:t>
            </w:r>
            <w:r>
              <w:rPr>
                <w:noProof/>
              </w:rPr>
              <w:tab/>
            </w:r>
            <w:r>
              <w:rPr>
                <w:noProof/>
              </w:rPr>
              <w:fldChar w:fldCharType="begin"/>
            </w:r>
            <w:r>
              <w:rPr>
                <w:noProof/>
              </w:rPr>
              <w:instrText xml:space="preserve"> PAGEREF _Toc18048975 \h </w:instrText>
            </w:r>
            <w:r>
              <w:rPr>
                <w:noProof/>
              </w:rPr>
            </w:r>
            <w:r>
              <w:rPr>
                <w:noProof/>
              </w:rPr>
              <w:fldChar w:fldCharType="separate"/>
            </w:r>
            <w:r>
              <w:rPr>
                <w:noProof/>
              </w:rPr>
              <w:t>28</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6" w:history="1">
            <w:r w:rsidRPr="005028AF">
              <w:rPr>
                <w:rStyle w:val="a8"/>
                <w:rFonts w:ascii="宋体" w:hAnsi="宋体" w:cs="宋体"/>
                <w:noProof/>
                <w:lang w:bidi="en-US"/>
              </w:rPr>
              <w:t>3.6.</w:t>
            </w:r>
            <w:r>
              <w:rPr>
                <w:rFonts w:cstheme="minorBidi"/>
                <w:noProof/>
                <w:kern w:val="2"/>
                <w:sz w:val="21"/>
              </w:rPr>
              <w:tab/>
            </w:r>
            <w:r w:rsidRPr="005028AF">
              <w:rPr>
                <w:rStyle w:val="a8"/>
                <w:rFonts w:hint="eastAsia"/>
                <w:noProof/>
                <w:lang w:bidi="en-US"/>
              </w:rPr>
              <w:t>如何确认下单</w:t>
            </w:r>
            <w:r>
              <w:rPr>
                <w:noProof/>
              </w:rPr>
              <w:tab/>
            </w:r>
            <w:r>
              <w:rPr>
                <w:noProof/>
              </w:rPr>
              <w:fldChar w:fldCharType="begin"/>
            </w:r>
            <w:r>
              <w:rPr>
                <w:noProof/>
              </w:rPr>
              <w:instrText xml:space="preserve"> PAGEREF _Toc18048976 \h </w:instrText>
            </w:r>
            <w:r>
              <w:rPr>
                <w:noProof/>
              </w:rPr>
            </w:r>
            <w:r>
              <w:rPr>
                <w:noProof/>
              </w:rPr>
              <w:fldChar w:fldCharType="separate"/>
            </w:r>
            <w:r>
              <w:rPr>
                <w:noProof/>
              </w:rPr>
              <w:t>29</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7" w:history="1">
            <w:r w:rsidRPr="005028AF">
              <w:rPr>
                <w:rStyle w:val="a8"/>
                <w:rFonts w:ascii="宋体" w:hAnsi="宋体" w:cs="宋体"/>
                <w:noProof/>
                <w:lang w:bidi="en-US"/>
              </w:rPr>
              <w:t>3.7.</w:t>
            </w:r>
            <w:r>
              <w:rPr>
                <w:rFonts w:cstheme="minorBidi"/>
                <w:noProof/>
                <w:kern w:val="2"/>
                <w:sz w:val="21"/>
              </w:rPr>
              <w:tab/>
            </w:r>
            <w:r w:rsidRPr="005028AF">
              <w:rPr>
                <w:rStyle w:val="a8"/>
                <w:rFonts w:hint="eastAsia"/>
                <w:noProof/>
                <w:lang w:bidi="en-US"/>
              </w:rPr>
              <w:t>采购人确认合同</w:t>
            </w:r>
            <w:r>
              <w:rPr>
                <w:noProof/>
              </w:rPr>
              <w:tab/>
            </w:r>
            <w:r>
              <w:rPr>
                <w:noProof/>
              </w:rPr>
              <w:fldChar w:fldCharType="begin"/>
            </w:r>
            <w:r>
              <w:rPr>
                <w:noProof/>
              </w:rPr>
              <w:instrText xml:space="preserve"> PAGEREF _Toc18048977 \h </w:instrText>
            </w:r>
            <w:r>
              <w:rPr>
                <w:noProof/>
              </w:rPr>
            </w:r>
            <w:r>
              <w:rPr>
                <w:noProof/>
              </w:rPr>
              <w:fldChar w:fldCharType="separate"/>
            </w:r>
            <w:r>
              <w:rPr>
                <w:noProof/>
              </w:rPr>
              <w:t>31</w:t>
            </w:r>
            <w:r>
              <w:rPr>
                <w:noProof/>
              </w:rPr>
              <w:fldChar w:fldCharType="end"/>
            </w:r>
          </w:hyperlink>
        </w:p>
        <w:p w:rsidR="00475419" w:rsidRDefault="00475419">
          <w:pPr>
            <w:pStyle w:val="20"/>
            <w:tabs>
              <w:tab w:val="left" w:pos="1050"/>
              <w:tab w:val="right" w:leader="dot" w:pos="8296"/>
            </w:tabs>
            <w:rPr>
              <w:rFonts w:cstheme="minorBidi"/>
              <w:noProof/>
              <w:kern w:val="2"/>
              <w:sz w:val="21"/>
            </w:rPr>
          </w:pPr>
          <w:hyperlink w:anchor="_Toc18048978" w:history="1">
            <w:r w:rsidRPr="005028AF">
              <w:rPr>
                <w:rStyle w:val="a8"/>
                <w:rFonts w:ascii="宋体" w:hAnsi="宋体" w:cs="宋体"/>
                <w:noProof/>
                <w:lang w:bidi="en-US"/>
              </w:rPr>
              <w:t>3.8.</w:t>
            </w:r>
            <w:r>
              <w:rPr>
                <w:rFonts w:cstheme="minorBidi"/>
                <w:noProof/>
                <w:kern w:val="2"/>
                <w:sz w:val="21"/>
              </w:rPr>
              <w:tab/>
            </w:r>
            <w:r w:rsidRPr="005028AF">
              <w:rPr>
                <w:rStyle w:val="a8"/>
                <w:rFonts w:hint="eastAsia"/>
                <w:noProof/>
                <w:lang w:bidi="en-US"/>
              </w:rPr>
              <w:t>验收付款</w:t>
            </w:r>
            <w:r>
              <w:rPr>
                <w:noProof/>
              </w:rPr>
              <w:tab/>
            </w:r>
            <w:r>
              <w:rPr>
                <w:noProof/>
              </w:rPr>
              <w:fldChar w:fldCharType="begin"/>
            </w:r>
            <w:r>
              <w:rPr>
                <w:noProof/>
              </w:rPr>
              <w:instrText xml:space="preserve"> PAGEREF _Toc18048978 \h </w:instrText>
            </w:r>
            <w:r>
              <w:rPr>
                <w:noProof/>
              </w:rPr>
            </w:r>
            <w:r>
              <w:rPr>
                <w:noProof/>
              </w:rPr>
              <w:fldChar w:fldCharType="separate"/>
            </w:r>
            <w:r>
              <w:rPr>
                <w:noProof/>
              </w:rPr>
              <w:t>33</w:t>
            </w:r>
            <w:r>
              <w:rPr>
                <w:noProof/>
              </w:rPr>
              <w:fldChar w:fldCharType="end"/>
            </w:r>
          </w:hyperlink>
        </w:p>
        <w:p w:rsidR="00470C7F" w:rsidRDefault="007C2EB5">
          <w:pPr>
            <w:pStyle w:val="20"/>
            <w:tabs>
              <w:tab w:val="right" w:leader="dot" w:pos="8306"/>
            </w:tabs>
            <w:rPr>
              <w:rFonts w:ascii="仿宋_GB2312" w:eastAsia="仿宋_GB2312" w:hAnsi="仿宋_GB2312" w:cs="仿宋_GB2312"/>
              <w:b/>
              <w:sz w:val="40"/>
              <w:szCs w:val="40"/>
            </w:rPr>
            <w:sectPr w:rsidR="00470C7F">
              <w:pgSz w:w="11906" w:h="16838"/>
              <w:pgMar w:top="1440" w:right="1800" w:bottom="1440" w:left="1800" w:header="851" w:footer="992" w:gutter="0"/>
              <w:cols w:space="425"/>
              <w:docGrid w:type="lines" w:linePitch="312"/>
            </w:sectPr>
          </w:pPr>
          <w:r>
            <w:rPr>
              <w:rFonts w:asciiTheme="minorEastAsia" w:hAnsiTheme="minorEastAsia" w:cstheme="minorEastAsia" w:hint="eastAsia"/>
              <w:szCs w:val="32"/>
            </w:rPr>
            <w:fldChar w:fldCharType="end"/>
          </w:r>
        </w:p>
      </w:sdtContent>
    </w:sdt>
    <w:p w:rsidR="00470C7F" w:rsidRDefault="007C2EB5">
      <w:pPr>
        <w:spacing w:line="360" w:lineRule="auto"/>
        <w:ind w:firstLineChars="200" w:firstLine="560"/>
        <w:rPr>
          <w:rFonts w:cs="仿宋_GB2312"/>
          <w:sz w:val="28"/>
          <w:szCs w:val="28"/>
        </w:rPr>
      </w:pPr>
      <w:bookmarkStart w:id="0" w:name="_Toc478393505"/>
      <w:bookmarkStart w:id="1" w:name="_Toc478124044"/>
      <w:bookmarkStart w:id="2" w:name="_Toc535591004"/>
      <w:r>
        <w:rPr>
          <w:rFonts w:cs="仿宋_GB2312" w:hint="eastAsia"/>
          <w:sz w:val="28"/>
          <w:szCs w:val="28"/>
        </w:rPr>
        <w:lastRenderedPageBreak/>
        <w:t>各采购单位</w:t>
      </w:r>
      <w:r>
        <w:rPr>
          <w:rFonts w:cs="仿宋_GB2312" w:hint="eastAsia"/>
          <w:sz w:val="28"/>
          <w:szCs w:val="28"/>
        </w:rPr>
        <w:t>、供应商</w:t>
      </w:r>
      <w:r>
        <w:rPr>
          <w:rFonts w:cs="仿宋_GB2312" w:hint="eastAsia"/>
          <w:sz w:val="28"/>
          <w:szCs w:val="28"/>
        </w:rPr>
        <w:t>在</w:t>
      </w:r>
      <w:r>
        <w:rPr>
          <w:rFonts w:cs="仿宋_GB2312" w:hint="eastAsia"/>
          <w:sz w:val="28"/>
          <w:szCs w:val="28"/>
        </w:rPr>
        <w:t>网上商城</w:t>
      </w:r>
      <w:r>
        <w:rPr>
          <w:rFonts w:cs="仿宋_GB2312" w:hint="eastAsia"/>
          <w:sz w:val="28"/>
          <w:szCs w:val="28"/>
        </w:rPr>
        <w:t>系统使用中遇到问题请与现场技术支持人员联系，联系电话：</w:t>
      </w:r>
      <w:r>
        <w:rPr>
          <w:rFonts w:cs="仿宋_GB2312" w:hint="eastAsia"/>
          <w:sz w:val="28"/>
          <w:szCs w:val="28"/>
        </w:rPr>
        <w:t>04778581669</w:t>
      </w:r>
      <w:r>
        <w:rPr>
          <w:rFonts w:cs="仿宋_GB2312" w:hint="eastAsia"/>
          <w:sz w:val="28"/>
          <w:szCs w:val="28"/>
        </w:rPr>
        <w:t>，现场技术支持人员办公地址：鄂尔多斯市康巴什区金</w:t>
      </w:r>
      <w:proofErr w:type="gramStart"/>
      <w:r>
        <w:rPr>
          <w:rFonts w:cs="仿宋_GB2312" w:hint="eastAsia"/>
          <w:sz w:val="28"/>
          <w:szCs w:val="28"/>
        </w:rPr>
        <w:t>财大厦</w:t>
      </w:r>
      <w:proofErr w:type="gramEnd"/>
      <w:r>
        <w:rPr>
          <w:rFonts w:cs="仿宋_GB2312" w:hint="eastAsia"/>
          <w:sz w:val="28"/>
          <w:szCs w:val="28"/>
        </w:rPr>
        <w:t>市财政局</w:t>
      </w:r>
      <w:r>
        <w:rPr>
          <w:rFonts w:cs="仿宋_GB2312" w:hint="eastAsia"/>
          <w:sz w:val="28"/>
          <w:szCs w:val="28"/>
        </w:rPr>
        <w:t>809</w:t>
      </w:r>
      <w:r>
        <w:rPr>
          <w:rFonts w:cs="仿宋_GB2312" w:hint="eastAsia"/>
          <w:sz w:val="28"/>
          <w:szCs w:val="28"/>
        </w:rPr>
        <w:t>室。内蒙古金财信息技术有限公司客服电话：</w:t>
      </w:r>
      <w:r>
        <w:rPr>
          <w:rFonts w:cs="仿宋_GB2312" w:hint="eastAsia"/>
          <w:sz w:val="28"/>
          <w:szCs w:val="28"/>
        </w:rPr>
        <w:t>0471-8936878</w:t>
      </w:r>
      <w:r>
        <w:rPr>
          <w:rFonts w:cs="仿宋_GB2312" w:hint="eastAsia"/>
          <w:sz w:val="28"/>
          <w:szCs w:val="28"/>
        </w:rPr>
        <w:t>。政策方面问题请与市财政局政府采购管理办公室联系，联系电话：</w:t>
      </w:r>
      <w:r>
        <w:rPr>
          <w:rFonts w:cs="仿宋_GB2312" w:hint="eastAsia"/>
          <w:sz w:val="28"/>
          <w:szCs w:val="28"/>
        </w:rPr>
        <w:t>0477-8581686</w:t>
      </w:r>
      <w:r>
        <w:rPr>
          <w:rFonts w:cs="仿宋_GB2312" w:hint="eastAsia"/>
          <w:sz w:val="28"/>
          <w:szCs w:val="28"/>
        </w:rPr>
        <w:t>。</w:t>
      </w:r>
    </w:p>
    <w:p w:rsidR="00470C7F" w:rsidRDefault="007C2EB5">
      <w:pPr>
        <w:pStyle w:val="1"/>
        <w:rPr>
          <w:sz w:val="40"/>
          <w:szCs w:val="48"/>
        </w:rPr>
      </w:pPr>
      <w:bookmarkStart w:id="3" w:name="_Toc18048954"/>
      <w:r>
        <w:rPr>
          <w:rFonts w:hint="eastAsia"/>
          <w:sz w:val="40"/>
          <w:szCs w:val="48"/>
        </w:rPr>
        <w:t>网上商城</w:t>
      </w:r>
      <w:r>
        <w:rPr>
          <w:rFonts w:hint="eastAsia"/>
          <w:sz w:val="40"/>
          <w:szCs w:val="48"/>
        </w:rPr>
        <w:t>总体概述</w:t>
      </w:r>
      <w:bookmarkEnd w:id="0"/>
      <w:bookmarkEnd w:id="1"/>
      <w:bookmarkEnd w:id="2"/>
      <w:bookmarkEnd w:id="3"/>
    </w:p>
    <w:p w:rsidR="00470C7F" w:rsidRDefault="007C2EB5">
      <w:pPr>
        <w:spacing w:line="360" w:lineRule="auto"/>
        <w:ind w:firstLineChars="200" w:firstLine="560"/>
        <w:rPr>
          <w:rFonts w:cs="仿宋_GB2312"/>
          <w:sz w:val="28"/>
          <w:szCs w:val="28"/>
        </w:rPr>
      </w:pPr>
      <w:r>
        <w:rPr>
          <w:rFonts w:cs="仿宋_GB2312" w:hint="eastAsia"/>
          <w:sz w:val="28"/>
          <w:szCs w:val="28"/>
        </w:rPr>
        <w:t>结合电商模式和互联网思维，将采购与互联网相结合，根据采购业务需求特点，以“统一平台、资源共享、规范高效、安全透明”为原则，建立“一站式”的</w:t>
      </w:r>
      <w:bookmarkStart w:id="4" w:name="_GoBack"/>
      <w:bookmarkEnd w:id="4"/>
      <w:r>
        <w:rPr>
          <w:rFonts w:cs="仿宋_GB2312" w:hint="eastAsia"/>
          <w:sz w:val="28"/>
          <w:szCs w:val="28"/>
        </w:rPr>
        <w:t>网上商城</w:t>
      </w:r>
      <w:r>
        <w:rPr>
          <w:rFonts w:cs="仿宋_GB2312" w:hint="eastAsia"/>
          <w:sz w:val="28"/>
          <w:szCs w:val="28"/>
        </w:rPr>
        <w:t>系统，综合比质比价，提高采购效率，加强履约评价，推动采购与互联网深度融合。</w:t>
      </w:r>
    </w:p>
    <w:p w:rsidR="00470C7F" w:rsidRDefault="007C2EB5">
      <w:pPr>
        <w:spacing w:line="360" w:lineRule="auto"/>
        <w:ind w:firstLineChars="200" w:firstLine="560"/>
        <w:rPr>
          <w:rFonts w:cs="仿宋_GB2312"/>
          <w:sz w:val="28"/>
          <w:szCs w:val="28"/>
        </w:rPr>
      </w:pPr>
      <w:r>
        <w:rPr>
          <w:rFonts w:cs="仿宋_GB2312" w:hint="eastAsia"/>
          <w:sz w:val="28"/>
          <w:szCs w:val="28"/>
        </w:rPr>
        <w:t>网上商城</w:t>
      </w:r>
      <w:r>
        <w:rPr>
          <w:rFonts w:cs="仿宋_GB2312" w:hint="eastAsia"/>
          <w:sz w:val="28"/>
          <w:szCs w:val="28"/>
        </w:rPr>
        <w:t>实现协议货品、定点采购、竞价询价等政府采购形式的网上交易。针对交易方式和商品品目的不同，</w:t>
      </w:r>
      <w:r>
        <w:rPr>
          <w:rFonts w:cs="仿宋_GB2312" w:hint="eastAsia"/>
          <w:sz w:val="28"/>
          <w:szCs w:val="28"/>
        </w:rPr>
        <w:t>网上商城</w:t>
      </w:r>
      <w:r>
        <w:rPr>
          <w:rFonts w:cs="仿宋_GB2312" w:hint="eastAsia"/>
          <w:sz w:val="28"/>
          <w:szCs w:val="28"/>
        </w:rPr>
        <w:t>分为网上竞价、网上超市</w:t>
      </w:r>
      <w:r>
        <w:rPr>
          <w:rFonts w:cs="仿宋_GB2312" w:hint="eastAsia"/>
          <w:sz w:val="28"/>
          <w:szCs w:val="28"/>
        </w:rPr>
        <w:t>两</w:t>
      </w:r>
      <w:r>
        <w:rPr>
          <w:rFonts w:cs="仿宋_GB2312" w:hint="eastAsia"/>
          <w:sz w:val="28"/>
          <w:szCs w:val="28"/>
        </w:rPr>
        <w:t>个子模块</w:t>
      </w:r>
      <w:r>
        <w:rPr>
          <w:rFonts w:cs="仿宋_GB2312" w:hint="eastAsia"/>
          <w:sz w:val="28"/>
          <w:szCs w:val="28"/>
        </w:rPr>
        <w:t>。</w:t>
      </w:r>
    </w:p>
    <w:p w:rsidR="00470C7F" w:rsidRDefault="007C2EB5">
      <w:pPr>
        <w:spacing w:line="360" w:lineRule="auto"/>
        <w:ind w:firstLineChars="200" w:firstLine="560"/>
        <w:rPr>
          <w:rFonts w:cs="仿宋_GB2312"/>
          <w:sz w:val="28"/>
          <w:szCs w:val="28"/>
        </w:rPr>
      </w:pPr>
      <w:r>
        <w:rPr>
          <w:rFonts w:cs="仿宋_GB2312" w:hint="eastAsia"/>
          <w:sz w:val="28"/>
          <w:szCs w:val="28"/>
        </w:rPr>
        <w:t>1</w:t>
      </w:r>
      <w:r>
        <w:rPr>
          <w:rFonts w:cs="仿宋_GB2312" w:hint="eastAsia"/>
          <w:sz w:val="28"/>
          <w:szCs w:val="28"/>
        </w:rPr>
        <w:t>、网上竞价模块：采购单位以已批复的采购计划为依据，当前采购内容自行编制采购需求，发布网上竞价项目，交易过程自动执行，采购合同自动生成，经确认后可自动进行合同公示和备案，实现货物类采购的网上询价。</w:t>
      </w:r>
    </w:p>
    <w:p w:rsidR="00470C7F" w:rsidRDefault="007C2EB5">
      <w:pPr>
        <w:spacing w:line="360" w:lineRule="auto"/>
        <w:ind w:firstLineChars="200" w:firstLine="560"/>
        <w:rPr>
          <w:rFonts w:cs="仿宋_GB2312"/>
          <w:sz w:val="28"/>
          <w:szCs w:val="28"/>
        </w:rPr>
      </w:pPr>
      <w:r>
        <w:rPr>
          <w:rFonts w:cs="仿宋_GB2312" w:hint="eastAsia"/>
          <w:sz w:val="28"/>
          <w:szCs w:val="28"/>
        </w:rPr>
        <w:t>2</w:t>
      </w:r>
      <w:r>
        <w:rPr>
          <w:rFonts w:cs="仿宋_GB2312" w:hint="eastAsia"/>
          <w:sz w:val="28"/>
          <w:szCs w:val="28"/>
        </w:rPr>
        <w:t>、网上超市模块：与协议货品交易模块互为补偿，实现限额以内</w:t>
      </w:r>
      <w:proofErr w:type="gramStart"/>
      <w:r>
        <w:rPr>
          <w:rFonts w:cs="仿宋_GB2312" w:hint="eastAsia"/>
          <w:sz w:val="28"/>
          <w:szCs w:val="28"/>
        </w:rPr>
        <w:t>非协议</w:t>
      </w:r>
      <w:proofErr w:type="gramEnd"/>
      <w:r>
        <w:rPr>
          <w:rFonts w:cs="仿宋_GB2312" w:hint="eastAsia"/>
          <w:sz w:val="28"/>
          <w:szCs w:val="28"/>
        </w:rPr>
        <w:t>货品的“线上订购、线下配送、网上支付、订单管理、电子发票、价格监管”网上采购。</w:t>
      </w:r>
    </w:p>
    <w:p w:rsidR="00470C7F" w:rsidRDefault="007C2EB5">
      <w:pPr>
        <w:tabs>
          <w:tab w:val="left" w:pos="7327"/>
        </w:tabs>
        <w:spacing w:line="360" w:lineRule="auto"/>
        <w:ind w:firstLineChars="200" w:firstLine="560"/>
        <w:rPr>
          <w:sz w:val="28"/>
          <w:szCs w:val="28"/>
        </w:rPr>
      </w:pPr>
      <w:r>
        <w:rPr>
          <w:rFonts w:hint="eastAsia"/>
          <w:sz w:val="28"/>
          <w:szCs w:val="28"/>
        </w:rPr>
        <w:t>本</w:t>
      </w:r>
      <w:r>
        <w:rPr>
          <w:rFonts w:hint="eastAsia"/>
          <w:sz w:val="28"/>
          <w:szCs w:val="28"/>
        </w:rPr>
        <w:t>文档</w:t>
      </w:r>
      <w:r>
        <w:rPr>
          <w:rFonts w:hint="eastAsia"/>
          <w:sz w:val="28"/>
          <w:szCs w:val="28"/>
        </w:rPr>
        <w:t>是对</w:t>
      </w:r>
      <w:r>
        <w:rPr>
          <w:rFonts w:hint="eastAsia"/>
          <w:sz w:val="28"/>
          <w:szCs w:val="28"/>
        </w:rPr>
        <w:t>网上商城</w:t>
      </w:r>
      <w:r>
        <w:rPr>
          <w:rFonts w:hint="eastAsia"/>
          <w:sz w:val="28"/>
          <w:szCs w:val="28"/>
        </w:rPr>
        <w:t>的所有</w:t>
      </w:r>
      <w:r>
        <w:rPr>
          <w:rFonts w:hint="eastAsia"/>
          <w:sz w:val="28"/>
          <w:szCs w:val="28"/>
        </w:rPr>
        <w:t>功能</w:t>
      </w:r>
      <w:r>
        <w:rPr>
          <w:rFonts w:hint="eastAsia"/>
          <w:sz w:val="28"/>
          <w:szCs w:val="28"/>
        </w:rPr>
        <w:t>操作</w:t>
      </w:r>
      <w:r>
        <w:rPr>
          <w:rFonts w:hint="eastAsia"/>
          <w:sz w:val="28"/>
          <w:szCs w:val="28"/>
        </w:rPr>
        <w:t>的</w:t>
      </w:r>
      <w:r>
        <w:rPr>
          <w:rFonts w:hint="eastAsia"/>
          <w:sz w:val="28"/>
          <w:szCs w:val="28"/>
        </w:rPr>
        <w:t>说明。</w:t>
      </w:r>
      <w:r>
        <w:rPr>
          <w:rFonts w:hint="eastAsia"/>
          <w:sz w:val="28"/>
          <w:szCs w:val="28"/>
        </w:rPr>
        <w:tab/>
      </w:r>
    </w:p>
    <w:p w:rsidR="00470C7F" w:rsidRDefault="00470C7F">
      <w:pPr>
        <w:rPr>
          <w:lang w:val="zh-CN" w:bidi="en-US"/>
        </w:rPr>
      </w:pPr>
    </w:p>
    <w:p w:rsidR="00470C7F" w:rsidRDefault="007C2EB5">
      <w:pPr>
        <w:pStyle w:val="1"/>
        <w:rPr>
          <w:sz w:val="40"/>
          <w:szCs w:val="48"/>
        </w:rPr>
      </w:pPr>
      <w:bookmarkStart w:id="5" w:name="_Toc18048955"/>
      <w:r>
        <w:rPr>
          <w:rFonts w:hint="eastAsia"/>
          <w:sz w:val="40"/>
          <w:szCs w:val="48"/>
        </w:rPr>
        <w:t>供应商篇</w:t>
      </w:r>
      <w:bookmarkEnd w:id="5"/>
    </w:p>
    <w:p w:rsidR="00470C7F" w:rsidRDefault="007C2EB5">
      <w:pPr>
        <w:pStyle w:val="2"/>
        <w:rPr>
          <w:lang w:eastAsia="zh-CN"/>
        </w:rPr>
      </w:pPr>
      <w:bookmarkStart w:id="6" w:name="_Toc18048956"/>
      <w:r>
        <w:rPr>
          <w:rFonts w:hint="eastAsia"/>
          <w:lang w:eastAsia="zh-CN"/>
        </w:rPr>
        <w:t>供应商如何注册</w:t>
      </w:r>
      <w:bookmarkEnd w:id="6"/>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：登录</w:t>
      </w:r>
      <w:r>
        <w:rPr>
          <w:rFonts w:hint="eastAsia"/>
          <w:b/>
          <w:bCs/>
          <w:sz w:val="28"/>
          <w:szCs w:val="28"/>
        </w:rPr>
        <w:t>网站</w:t>
      </w:r>
      <w:r>
        <w:rPr>
          <w:rFonts w:hint="eastAsia"/>
          <w:b/>
          <w:bCs/>
          <w:sz w:val="28"/>
          <w:szCs w:val="28"/>
        </w:rPr>
        <w:t>。</w:t>
      </w:r>
      <w:proofErr w:type="gramStart"/>
      <w:r>
        <w:rPr>
          <w:rFonts w:hint="eastAsia"/>
          <w:sz w:val="28"/>
          <w:szCs w:val="28"/>
        </w:rPr>
        <w:t>百度搜素“鄂尔多斯财政局”</w:t>
      </w:r>
      <w:proofErr w:type="gramEnd"/>
      <w:r>
        <w:rPr>
          <w:rFonts w:hint="eastAsia"/>
          <w:sz w:val="28"/>
          <w:szCs w:val="28"/>
        </w:rPr>
        <w:t>，</w:t>
      </w:r>
      <w:r>
        <w:rPr>
          <w:rFonts w:hint="eastAsia"/>
          <w:sz w:val="28"/>
          <w:szCs w:val="28"/>
        </w:rPr>
        <w:t>进入鄂尔多斯财政局</w:t>
      </w:r>
      <w:r>
        <w:rPr>
          <w:rFonts w:hint="eastAsia"/>
          <w:sz w:val="28"/>
          <w:szCs w:val="28"/>
        </w:rPr>
        <w:t>门户</w:t>
      </w:r>
      <w:r>
        <w:rPr>
          <w:rFonts w:hint="eastAsia"/>
          <w:sz w:val="28"/>
          <w:szCs w:val="28"/>
        </w:rPr>
        <w:t>网站</w:t>
      </w:r>
      <w:hyperlink r:id="rId11" w:history="1">
        <w:r>
          <w:rPr>
            <w:rFonts w:hint="eastAsia"/>
            <w:sz w:val="28"/>
            <w:szCs w:val="28"/>
          </w:rPr>
          <w:t>http://czj.ordos.gov.cn/</w:t>
        </w:r>
      </w:hyperlink>
      <w:r>
        <w:rPr>
          <w:rFonts w:hint="eastAsia"/>
          <w:sz w:val="28"/>
          <w:szCs w:val="28"/>
        </w:rPr>
        <w:t>,</w:t>
      </w:r>
      <w:r>
        <w:rPr>
          <w:rFonts w:hint="eastAsia"/>
          <w:sz w:val="28"/>
          <w:szCs w:val="28"/>
        </w:rPr>
        <w:t>点击鄂尔多斯市政府采购平台，进入鄂尔多斯政府采购平台。</w:t>
      </w:r>
    </w:p>
    <w:p w:rsidR="00470C7F" w:rsidRDefault="007C2EB5">
      <w:pPr>
        <w:spacing w:line="360" w:lineRule="auto"/>
        <w:jc w:val="center"/>
        <w:rPr>
          <w:sz w:val="28"/>
          <w:szCs w:val="28"/>
        </w:rPr>
      </w:pPr>
      <w:r>
        <w:rPr>
          <w:rFonts w:asciiTheme="minorEastAsia" w:eastAsiaTheme="minorEastAsia" w:hAnsiTheme="minorEastAsia"/>
          <w:noProof/>
        </w:rPr>
        <w:drawing>
          <wp:inline distT="0" distB="0" distL="0" distR="0">
            <wp:extent cx="5274310" cy="2484755"/>
            <wp:effectExtent l="0" t="0" r="254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srcRect/>
                    <a:stretch>
                      <a:fillRect/>
                    </a:stretch>
                  </pic:blipFill>
                  <pic:spPr>
                    <a:xfrm>
                      <a:off x="0" y="0"/>
                      <a:ext cx="5274310" cy="2485072"/>
                    </a:xfrm>
                    <a:prstGeom prst="rect">
                      <a:avLst/>
                    </a:prstGeom>
                    <a:noFill/>
                    <a:ln w="9525">
                      <a:noFill/>
                      <a:miter lim="800000"/>
                      <a:headEnd/>
                      <a:tailEnd/>
                    </a:ln>
                  </pic:spPr>
                </pic:pic>
              </a:graphicData>
            </a:graphic>
          </wp:inline>
        </w:drawing>
      </w:r>
      <w:r>
        <w:rPr>
          <w:rFonts w:hint="eastAsia"/>
          <w:b/>
          <w:bCs/>
          <w:sz w:val="28"/>
          <w:szCs w:val="28"/>
        </w:rPr>
        <w:t>步骤二：供应商注册。</w:t>
      </w:r>
      <w:r>
        <w:rPr>
          <w:rFonts w:hint="eastAsia"/>
          <w:sz w:val="28"/>
          <w:szCs w:val="28"/>
        </w:rPr>
        <w:t>点击供应</w:t>
      </w:r>
      <w:proofErr w:type="gramStart"/>
      <w:r>
        <w:rPr>
          <w:rFonts w:hint="eastAsia"/>
          <w:sz w:val="28"/>
          <w:szCs w:val="28"/>
        </w:rPr>
        <w:t>商库进入</w:t>
      </w:r>
      <w:proofErr w:type="gramEnd"/>
      <w:r>
        <w:rPr>
          <w:rFonts w:hint="eastAsia"/>
          <w:sz w:val="28"/>
          <w:szCs w:val="28"/>
        </w:rPr>
        <w:t>系统登录界面，点击右下角【注册】按钮，进入</w:t>
      </w:r>
      <w:r>
        <w:rPr>
          <w:rFonts w:hint="eastAsia"/>
          <w:sz w:val="28"/>
          <w:szCs w:val="28"/>
        </w:rPr>
        <w:t>注册页面。</w:t>
      </w:r>
    </w:p>
    <w:p w:rsidR="00470C7F" w:rsidRDefault="007C2EB5">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2221230"/>
            <wp:effectExtent l="0" t="0" r="2540" b="762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13" cstate="print"/>
                    <a:srcRect/>
                    <a:stretch>
                      <a:fillRect/>
                    </a:stretch>
                  </pic:blipFill>
                  <pic:spPr>
                    <a:xfrm>
                      <a:off x="0" y="0"/>
                      <a:ext cx="5274310" cy="2221816"/>
                    </a:xfrm>
                    <a:prstGeom prst="rect">
                      <a:avLst/>
                    </a:prstGeom>
                    <a:noFill/>
                    <a:ln w="9525">
                      <a:noFill/>
                      <a:miter lim="800000"/>
                      <a:headEnd/>
                      <a:tailEnd/>
                    </a:ln>
                  </pic:spPr>
                </pic:pic>
              </a:graphicData>
            </a:graphic>
          </wp:inline>
        </w:drawing>
      </w:r>
    </w:p>
    <w:p w:rsidR="00470C7F" w:rsidRDefault="007C2EB5">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18376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srcRect/>
                    <a:stretch>
                      <a:fillRect/>
                    </a:stretch>
                  </pic:blipFill>
                  <pic:spPr>
                    <a:xfrm>
                      <a:off x="0" y="0"/>
                      <a:ext cx="5274310" cy="2184142"/>
                    </a:xfrm>
                    <a:prstGeom prst="rect">
                      <a:avLst/>
                    </a:prstGeom>
                    <a:noFill/>
                    <a:ln w="9525">
                      <a:noFill/>
                      <a:miter lim="800000"/>
                      <a:headEnd/>
                      <a:tailEnd/>
                    </a:ln>
                  </pic:spPr>
                </pic:pic>
              </a:graphicData>
            </a:graphic>
          </wp:inline>
        </w:drawing>
      </w:r>
    </w:p>
    <w:p w:rsidR="00470C7F" w:rsidRDefault="007C2EB5">
      <w:pPr>
        <w:rPr>
          <w:b/>
          <w:bCs/>
          <w:sz w:val="28"/>
          <w:szCs w:val="28"/>
        </w:rPr>
      </w:pPr>
      <w:r>
        <w:rPr>
          <w:rFonts w:hint="eastAsia"/>
          <w:b/>
          <w:bCs/>
          <w:sz w:val="28"/>
          <w:szCs w:val="28"/>
        </w:rPr>
        <w:t>步骤三：确认注册协议</w:t>
      </w:r>
    </w:p>
    <w:p w:rsidR="00470C7F" w:rsidRDefault="00470C7F">
      <w:pPr>
        <w:spacing w:line="360" w:lineRule="auto"/>
        <w:ind w:firstLineChars="200" w:firstLine="480"/>
        <w:rPr>
          <w:rFonts w:asciiTheme="minorEastAsia" w:eastAsiaTheme="minorEastAsia" w:hAnsiTheme="minorEastAsia"/>
        </w:rPr>
      </w:pPr>
    </w:p>
    <w:p w:rsidR="00470C7F" w:rsidRDefault="007C2EB5">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2405" cy="2536825"/>
            <wp:effectExtent l="0" t="0" r="444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5"/>
                    <a:srcRect/>
                    <a:stretch>
                      <a:fillRect/>
                    </a:stretch>
                  </pic:blipFill>
                  <pic:spPr>
                    <a:xfrm>
                      <a:off x="0" y="0"/>
                      <a:ext cx="5272405" cy="2536825"/>
                    </a:xfrm>
                    <a:prstGeom prst="rect">
                      <a:avLst/>
                    </a:prstGeom>
                    <a:noFill/>
                    <a:ln w="9525" cmpd="sng">
                      <a:noFill/>
                      <a:miter lim="800000"/>
                      <a:headEnd/>
                      <a:tailEnd/>
                    </a:ln>
                  </pic:spPr>
                </pic:pic>
              </a:graphicData>
            </a:graphic>
          </wp:inline>
        </w:drawing>
      </w:r>
    </w:p>
    <w:p w:rsidR="00470C7F" w:rsidRDefault="007C2EB5">
      <w:pPr>
        <w:rPr>
          <w:b/>
          <w:bCs/>
          <w:sz w:val="28"/>
          <w:szCs w:val="28"/>
        </w:rPr>
      </w:pPr>
      <w:r>
        <w:rPr>
          <w:rFonts w:hint="eastAsia"/>
          <w:b/>
          <w:bCs/>
          <w:sz w:val="28"/>
          <w:szCs w:val="28"/>
        </w:rPr>
        <w:t>步骤四：输入手机号获取验证码</w:t>
      </w:r>
    </w:p>
    <w:p w:rsidR="00470C7F" w:rsidRDefault="007C2EB5">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272405" cy="1984375"/>
            <wp:effectExtent l="0" t="0" r="4445"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6"/>
                    <a:srcRect t="12096"/>
                    <a:stretch>
                      <a:fillRect/>
                    </a:stretch>
                  </pic:blipFill>
                  <pic:spPr>
                    <a:xfrm>
                      <a:off x="0" y="0"/>
                      <a:ext cx="5272405" cy="1984375"/>
                    </a:xfrm>
                    <a:prstGeom prst="rect">
                      <a:avLst/>
                    </a:prstGeom>
                    <a:noFill/>
                    <a:ln w="9525" cmpd="sng">
                      <a:noFill/>
                      <a:miter lim="800000"/>
                      <a:headEnd/>
                      <a:tailEnd/>
                    </a:ln>
                  </pic:spPr>
                </pic:pic>
              </a:graphicData>
            </a:graphic>
          </wp:inline>
        </w:drawing>
      </w:r>
    </w:p>
    <w:p w:rsidR="00470C7F" w:rsidRDefault="007C2EB5">
      <w:pPr>
        <w:rPr>
          <w:b/>
          <w:bCs/>
          <w:sz w:val="28"/>
          <w:szCs w:val="28"/>
        </w:rPr>
      </w:pPr>
      <w:r>
        <w:rPr>
          <w:rFonts w:hint="eastAsia"/>
          <w:b/>
          <w:bCs/>
          <w:sz w:val="28"/>
          <w:szCs w:val="28"/>
        </w:rPr>
        <w:t>步骤五：填写账号信息</w:t>
      </w:r>
    </w:p>
    <w:p w:rsidR="00470C7F" w:rsidRDefault="007C2EB5">
      <w:pPr>
        <w:spacing w:line="360" w:lineRule="auto"/>
        <w:ind w:firstLineChars="200" w:firstLine="480"/>
        <w:rPr>
          <w:sz w:val="28"/>
          <w:szCs w:val="28"/>
        </w:rPr>
      </w:pPr>
      <w:r>
        <w:rPr>
          <w:rFonts w:asciiTheme="minorEastAsia" w:eastAsiaTheme="minorEastAsia" w:hAnsiTheme="minorEastAsia" w:hint="eastAsia"/>
          <w:noProof/>
        </w:rPr>
        <w:lastRenderedPageBreak/>
        <w:drawing>
          <wp:inline distT="0" distB="0" distL="0" distR="0">
            <wp:extent cx="5170805" cy="2536825"/>
            <wp:effectExtent l="0" t="0" r="10795" b="1587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noChangeArrowheads="1"/>
                    </pic:cNvPicPr>
                  </pic:nvPicPr>
                  <pic:blipFill>
                    <a:blip r:embed="rId17"/>
                    <a:srcRect r="1927"/>
                    <a:stretch>
                      <a:fillRect/>
                    </a:stretch>
                  </pic:blipFill>
                  <pic:spPr>
                    <a:xfrm>
                      <a:off x="0" y="0"/>
                      <a:ext cx="5170805" cy="2536825"/>
                    </a:xfrm>
                    <a:prstGeom prst="rect">
                      <a:avLst/>
                    </a:prstGeom>
                    <a:noFill/>
                    <a:ln w="9525" cmpd="sng">
                      <a:noFill/>
                      <a:miter lim="800000"/>
                      <a:headEnd/>
                      <a:tailEnd/>
                    </a:ln>
                  </pic:spPr>
                </pic:pic>
              </a:graphicData>
            </a:graphic>
          </wp:inline>
        </w:drawing>
      </w:r>
      <w:r>
        <w:rPr>
          <w:rFonts w:hint="eastAsia"/>
          <w:b/>
          <w:bCs/>
          <w:sz w:val="28"/>
          <w:szCs w:val="28"/>
        </w:rPr>
        <w:t>步骤六：选择用户类型。</w:t>
      </w:r>
      <w:r>
        <w:rPr>
          <w:rFonts w:hint="eastAsia"/>
          <w:sz w:val="28"/>
          <w:szCs w:val="28"/>
        </w:rPr>
        <w:t>使用注册账号在登录页面登陆账号，选择要注册的用户类型。</w:t>
      </w:r>
    </w:p>
    <w:p w:rsidR="00470C7F" w:rsidRDefault="007C2EB5">
      <w:r>
        <w:rPr>
          <w:rFonts w:hint="eastAsia"/>
          <w:noProof/>
        </w:rPr>
        <w:drawing>
          <wp:inline distT="0" distB="0" distL="0" distR="0">
            <wp:extent cx="5272405" cy="2275205"/>
            <wp:effectExtent l="0" t="0" r="4445" b="1079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noChangeArrowheads="1"/>
                    </pic:cNvPicPr>
                  </pic:nvPicPr>
                  <pic:blipFill>
                    <a:blip r:embed="rId18"/>
                    <a:srcRect t="10313"/>
                    <a:stretch>
                      <a:fillRect/>
                    </a:stretch>
                  </pic:blipFill>
                  <pic:spPr>
                    <a:xfrm>
                      <a:off x="0" y="0"/>
                      <a:ext cx="5272405" cy="2275205"/>
                    </a:xfrm>
                    <a:prstGeom prst="rect">
                      <a:avLst/>
                    </a:prstGeom>
                    <a:noFill/>
                    <a:ln w="9525" cmpd="sng">
                      <a:noFill/>
                      <a:miter lim="800000"/>
                      <a:headEnd/>
                      <a:tailEnd/>
                    </a:ln>
                  </pic:spPr>
                </pic:pic>
              </a:graphicData>
            </a:graphic>
          </wp:inline>
        </w:drawing>
      </w:r>
    </w:p>
    <w:p w:rsidR="00470C7F" w:rsidRDefault="007C2EB5">
      <w:pPr>
        <w:rPr>
          <w:b/>
          <w:bCs/>
          <w:sz w:val="28"/>
          <w:szCs w:val="28"/>
        </w:rPr>
      </w:pPr>
      <w:r>
        <w:rPr>
          <w:rFonts w:hint="eastAsia"/>
          <w:b/>
          <w:bCs/>
          <w:sz w:val="28"/>
          <w:szCs w:val="28"/>
        </w:rPr>
        <w:t>步骤七：确认注册协议</w:t>
      </w:r>
    </w:p>
    <w:p w:rsidR="00470C7F" w:rsidRDefault="00470C7F"/>
    <w:p w:rsidR="00470C7F" w:rsidRDefault="007C2EB5">
      <w:pPr>
        <w:rPr>
          <w:sz w:val="28"/>
          <w:szCs w:val="28"/>
        </w:rPr>
      </w:pPr>
      <w:r>
        <w:rPr>
          <w:rFonts w:hint="eastAsia"/>
          <w:noProof/>
        </w:rPr>
        <w:lastRenderedPageBreak/>
        <w:drawing>
          <wp:inline distT="0" distB="0" distL="0" distR="0">
            <wp:extent cx="5272405" cy="2225675"/>
            <wp:effectExtent l="0" t="0" r="4445" b="317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noChangeArrowheads="1"/>
                    </pic:cNvPicPr>
                  </pic:nvPicPr>
                  <pic:blipFill>
                    <a:blip r:embed="rId19"/>
                    <a:srcRect t="12001"/>
                    <a:stretch>
                      <a:fillRect/>
                    </a:stretch>
                  </pic:blipFill>
                  <pic:spPr>
                    <a:xfrm>
                      <a:off x="0" y="0"/>
                      <a:ext cx="5272405" cy="2225675"/>
                    </a:xfrm>
                    <a:prstGeom prst="rect">
                      <a:avLst/>
                    </a:prstGeom>
                    <a:noFill/>
                    <a:ln w="9525" cmpd="sng">
                      <a:noFill/>
                      <a:miter lim="800000"/>
                      <a:headEnd/>
                      <a:tailEnd/>
                    </a:ln>
                  </pic:spPr>
                </pic:pic>
              </a:graphicData>
            </a:graphic>
          </wp:inline>
        </w:drawing>
      </w:r>
      <w:r>
        <w:rPr>
          <w:rFonts w:hint="eastAsia"/>
        </w:rPr>
        <w:t xml:space="preserve"> </w:t>
      </w:r>
      <w:r>
        <w:rPr>
          <w:rFonts w:hint="eastAsia"/>
          <w:b/>
          <w:bCs/>
          <w:sz w:val="28"/>
          <w:szCs w:val="28"/>
        </w:rPr>
        <w:t>步骤八：填写详细资料。</w:t>
      </w:r>
      <w:r>
        <w:rPr>
          <w:rFonts w:hint="eastAsia"/>
          <w:sz w:val="28"/>
          <w:szCs w:val="28"/>
        </w:rPr>
        <w:t>填写基础信息，带</w:t>
      </w:r>
      <w:r>
        <w:rPr>
          <w:rFonts w:hint="eastAsia"/>
          <w:sz w:val="28"/>
          <w:szCs w:val="28"/>
        </w:rPr>
        <w:t>红色</w:t>
      </w:r>
      <w:r>
        <w:rPr>
          <w:rFonts w:hint="eastAsia"/>
          <w:sz w:val="28"/>
          <w:szCs w:val="28"/>
        </w:rPr>
        <w:t>星号的为必填</w:t>
      </w:r>
      <w:r>
        <w:rPr>
          <w:rFonts w:hint="eastAsia"/>
          <w:sz w:val="28"/>
          <w:szCs w:val="28"/>
        </w:rPr>
        <w:t>信息</w:t>
      </w:r>
      <w:r>
        <w:rPr>
          <w:rFonts w:hint="eastAsia"/>
          <w:sz w:val="28"/>
          <w:szCs w:val="28"/>
        </w:rPr>
        <w:t>项</w:t>
      </w:r>
      <w:r>
        <w:rPr>
          <w:rFonts w:hint="eastAsia"/>
          <w:sz w:val="28"/>
          <w:szCs w:val="28"/>
        </w:rPr>
        <w:t>。</w:t>
      </w:r>
    </w:p>
    <w:p w:rsidR="00470C7F" w:rsidRDefault="007C2EB5">
      <w:r>
        <w:rPr>
          <w:rFonts w:hint="eastAsia"/>
          <w:noProof/>
        </w:rPr>
        <w:drawing>
          <wp:inline distT="0" distB="0" distL="0" distR="0">
            <wp:extent cx="5272405" cy="2632710"/>
            <wp:effectExtent l="0" t="0" r="4445" b="1524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noChangeArrowheads="1"/>
                    </pic:cNvPicPr>
                  </pic:nvPicPr>
                  <pic:blipFill>
                    <a:blip r:embed="rId20"/>
                    <a:srcRect/>
                    <a:stretch>
                      <a:fillRect/>
                    </a:stretch>
                  </pic:blipFill>
                  <pic:spPr>
                    <a:xfrm>
                      <a:off x="0" y="0"/>
                      <a:ext cx="5272405" cy="2632710"/>
                    </a:xfrm>
                    <a:prstGeom prst="rect">
                      <a:avLst/>
                    </a:prstGeom>
                    <a:noFill/>
                    <a:ln w="9525" cmpd="sng">
                      <a:noFill/>
                      <a:miter lim="800000"/>
                      <a:headEnd/>
                      <a:tailEnd/>
                    </a:ln>
                  </pic:spPr>
                </pic:pic>
              </a:graphicData>
            </a:graphic>
          </wp:inline>
        </w:drawing>
      </w:r>
    </w:p>
    <w:p w:rsidR="00470C7F" w:rsidRDefault="007C2EB5">
      <w:pPr>
        <w:rPr>
          <w:b/>
          <w:bCs/>
          <w:sz w:val="28"/>
          <w:szCs w:val="28"/>
        </w:rPr>
      </w:pPr>
      <w:r>
        <w:rPr>
          <w:rFonts w:hint="eastAsia"/>
          <w:b/>
          <w:bCs/>
          <w:sz w:val="28"/>
          <w:szCs w:val="28"/>
        </w:rPr>
        <w:t>步骤八：上传资质信息。</w:t>
      </w:r>
      <w:r>
        <w:rPr>
          <w:rFonts w:hint="eastAsia"/>
          <w:sz w:val="28"/>
          <w:szCs w:val="28"/>
        </w:rPr>
        <w:t>完善相关资</w:t>
      </w:r>
      <w:r>
        <w:rPr>
          <w:rFonts w:hint="eastAsia"/>
          <w:sz w:val="28"/>
          <w:szCs w:val="28"/>
        </w:rPr>
        <w:t>料填写。</w:t>
      </w:r>
    </w:p>
    <w:p w:rsidR="00470C7F" w:rsidRDefault="007C2EB5">
      <w:pPr>
        <w:rPr>
          <w:sz w:val="28"/>
          <w:szCs w:val="28"/>
        </w:rPr>
      </w:pPr>
      <w:r>
        <w:rPr>
          <w:rFonts w:hint="eastAsia"/>
          <w:noProof/>
        </w:rPr>
        <w:lastRenderedPageBreak/>
        <w:drawing>
          <wp:inline distT="0" distB="0" distL="0" distR="0">
            <wp:extent cx="5272405" cy="2477770"/>
            <wp:effectExtent l="0" t="0" r="4445" b="1778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noChangeArrowheads="1"/>
                    </pic:cNvPicPr>
                  </pic:nvPicPr>
                  <pic:blipFill>
                    <a:blip r:embed="rId21"/>
                    <a:srcRect/>
                    <a:stretch>
                      <a:fillRect/>
                    </a:stretch>
                  </pic:blipFill>
                  <pic:spPr>
                    <a:xfrm>
                      <a:off x="0" y="0"/>
                      <a:ext cx="5272405" cy="2477770"/>
                    </a:xfrm>
                    <a:prstGeom prst="rect">
                      <a:avLst/>
                    </a:prstGeom>
                    <a:noFill/>
                    <a:ln w="9525" cmpd="sng">
                      <a:noFill/>
                      <a:miter lim="800000"/>
                      <a:headEnd/>
                      <a:tailEnd/>
                    </a:ln>
                  </pic:spPr>
                </pic:pic>
              </a:graphicData>
            </a:graphic>
          </wp:inline>
        </w:drawing>
      </w:r>
    </w:p>
    <w:p w:rsidR="00470C7F" w:rsidRDefault="00470C7F"/>
    <w:p w:rsidR="00470C7F" w:rsidRDefault="007C2EB5">
      <w:pPr>
        <w:pStyle w:val="2"/>
      </w:pPr>
      <w:bookmarkStart w:id="7" w:name="_Toc18048957"/>
      <w:r>
        <w:rPr>
          <w:rFonts w:hint="eastAsia"/>
          <w:lang w:eastAsia="zh-CN"/>
        </w:rPr>
        <w:t>供应商如何入驻网上商城</w:t>
      </w:r>
      <w:bookmarkEnd w:id="7"/>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利用已注册成功的账号（如何注册，请查看</w:t>
      </w:r>
      <w:r>
        <w:rPr>
          <w:rFonts w:hint="eastAsia"/>
          <w:sz w:val="28"/>
          <w:szCs w:val="28"/>
        </w:rPr>
        <w:t>2.1</w:t>
      </w:r>
      <w:r>
        <w:rPr>
          <w:rFonts w:hint="eastAsia"/>
          <w:sz w:val="28"/>
          <w:szCs w:val="28"/>
        </w:rPr>
        <w:t>章节内容）登录政府采购平台，进入</w:t>
      </w:r>
      <w:proofErr w:type="gramStart"/>
      <w:r>
        <w:rPr>
          <w:rFonts w:hint="eastAsia"/>
          <w:sz w:val="28"/>
          <w:szCs w:val="28"/>
        </w:rPr>
        <w:t>供应商库子系统</w:t>
      </w:r>
      <w:proofErr w:type="gramEnd"/>
      <w:r>
        <w:rPr>
          <w:rFonts w:hint="eastAsia"/>
          <w:sz w:val="28"/>
          <w:szCs w:val="28"/>
        </w:rPr>
        <w:t>下“入围</w:t>
      </w:r>
      <w:r>
        <w:rPr>
          <w:rFonts w:hint="eastAsia"/>
          <w:sz w:val="28"/>
          <w:szCs w:val="28"/>
        </w:rPr>
        <w:t>--</w:t>
      </w:r>
      <w:r>
        <w:rPr>
          <w:rFonts w:hint="eastAsia"/>
          <w:sz w:val="28"/>
          <w:szCs w:val="28"/>
        </w:rPr>
        <w:t>市场准入”菜单，选择要入围的行政区划，点击【申请加入】按钮。</w:t>
      </w:r>
    </w:p>
    <w:p w:rsidR="00470C7F" w:rsidRDefault="007C2EB5">
      <w:pPr>
        <w:rPr>
          <w:sz w:val="28"/>
          <w:szCs w:val="28"/>
        </w:rPr>
      </w:pPr>
      <w:r>
        <w:rPr>
          <w:noProof/>
        </w:rPr>
        <w:drawing>
          <wp:inline distT="0" distB="0" distL="114300" distR="114300">
            <wp:extent cx="5264150" cy="1934210"/>
            <wp:effectExtent l="0" t="0" r="1270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5264150" cy="1934210"/>
                    </a:xfrm>
                    <a:prstGeom prst="rect">
                      <a:avLst/>
                    </a:prstGeom>
                    <a:noFill/>
                    <a:ln>
                      <a:noFill/>
                    </a:ln>
                  </pic:spPr>
                </pic:pic>
              </a:graphicData>
            </a:graphic>
          </wp:inline>
        </w:drawing>
      </w:r>
      <w:r>
        <w:rPr>
          <w:rFonts w:hint="eastAsia"/>
          <w:b/>
          <w:bCs/>
          <w:sz w:val="28"/>
          <w:szCs w:val="28"/>
        </w:rPr>
        <w:t>步骤二：</w:t>
      </w:r>
      <w:r>
        <w:rPr>
          <w:rFonts w:hint="eastAsia"/>
          <w:sz w:val="28"/>
          <w:szCs w:val="28"/>
        </w:rPr>
        <w:t>提交审核，上</w:t>
      </w:r>
      <w:proofErr w:type="gramStart"/>
      <w:r>
        <w:rPr>
          <w:rFonts w:hint="eastAsia"/>
          <w:sz w:val="28"/>
          <w:szCs w:val="28"/>
        </w:rPr>
        <w:t>传相关</w:t>
      </w:r>
      <w:proofErr w:type="gramEnd"/>
      <w:r>
        <w:rPr>
          <w:rFonts w:hint="eastAsia"/>
          <w:sz w:val="28"/>
          <w:szCs w:val="28"/>
        </w:rPr>
        <w:t>附件信息，申请入驻。</w:t>
      </w:r>
    </w:p>
    <w:p w:rsidR="00470C7F" w:rsidRDefault="007C2EB5">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898775"/>
            <wp:effectExtent l="0" t="0" r="2540"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23"/>
                    <a:srcRect/>
                    <a:stretch>
                      <a:fillRect/>
                    </a:stretch>
                  </pic:blipFill>
                  <pic:spPr>
                    <a:xfrm>
                      <a:off x="0" y="0"/>
                      <a:ext cx="5274310" cy="2899210"/>
                    </a:xfrm>
                    <a:prstGeom prst="rect">
                      <a:avLst/>
                    </a:prstGeom>
                    <a:noFill/>
                    <a:ln w="9525">
                      <a:noFill/>
                      <a:miter lim="800000"/>
                      <a:headEnd/>
                      <a:tailEnd/>
                    </a:ln>
                  </pic:spPr>
                </pic:pic>
              </a:graphicData>
            </a:graphic>
          </wp:inline>
        </w:drawing>
      </w:r>
    </w:p>
    <w:p w:rsidR="00470C7F" w:rsidRDefault="007C2EB5">
      <w:pPr>
        <w:pStyle w:val="2"/>
      </w:pPr>
      <w:bookmarkStart w:id="8" w:name="_Toc18048958"/>
      <w:r>
        <w:rPr>
          <w:rFonts w:hint="eastAsia"/>
          <w:lang w:eastAsia="zh-CN"/>
        </w:rPr>
        <w:t>供应商如何录入商品</w:t>
      </w:r>
      <w:bookmarkEnd w:id="8"/>
    </w:p>
    <w:p w:rsidR="00470C7F" w:rsidRDefault="007C2EB5">
      <w:pPr>
        <w:ind w:firstLineChars="200" w:firstLine="562"/>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供应商登录网上商城，在“我的商品”菜单，点击【录入商品】按钮，进行商品信息填写。</w:t>
      </w:r>
    </w:p>
    <w:p w:rsidR="00470C7F" w:rsidRDefault="007C2EB5">
      <w:r>
        <w:rPr>
          <w:noProof/>
        </w:rPr>
        <w:drawing>
          <wp:inline distT="0" distB="0" distL="114300" distR="114300">
            <wp:extent cx="5267325" cy="3545205"/>
            <wp:effectExtent l="0" t="0" r="9525" b="171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4"/>
                    <a:stretch>
                      <a:fillRect/>
                    </a:stretch>
                  </pic:blipFill>
                  <pic:spPr>
                    <a:xfrm>
                      <a:off x="0" y="0"/>
                      <a:ext cx="5267325" cy="3545205"/>
                    </a:xfrm>
                    <a:prstGeom prst="rect">
                      <a:avLst/>
                    </a:prstGeom>
                    <a:noFill/>
                    <a:ln>
                      <a:noFill/>
                    </a:ln>
                  </pic:spPr>
                </pic:pic>
              </a:graphicData>
            </a:graphic>
          </wp:inline>
        </w:drawing>
      </w:r>
    </w:p>
    <w:p w:rsidR="00470C7F" w:rsidRDefault="007C2EB5">
      <w:r>
        <w:rPr>
          <w:rFonts w:hint="eastAsia"/>
          <w:b/>
          <w:bCs/>
          <w:sz w:val="28"/>
          <w:szCs w:val="28"/>
        </w:rPr>
        <w:t>步骤二：</w:t>
      </w:r>
      <w:r>
        <w:rPr>
          <w:rFonts w:hint="eastAsia"/>
          <w:sz w:val="28"/>
          <w:szCs w:val="28"/>
        </w:rPr>
        <w:t>选择对应协议目录及产品型号，点击下方【下一步，发布商品】按钮。</w:t>
      </w:r>
    </w:p>
    <w:p w:rsidR="00470C7F" w:rsidRDefault="007C2EB5">
      <w:r>
        <w:rPr>
          <w:noProof/>
        </w:rPr>
        <w:lastRenderedPageBreak/>
        <w:drawing>
          <wp:inline distT="0" distB="0" distL="114300" distR="114300">
            <wp:extent cx="5271135" cy="2812415"/>
            <wp:effectExtent l="0" t="0" r="5715"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5"/>
                    <a:stretch>
                      <a:fillRect/>
                    </a:stretch>
                  </pic:blipFill>
                  <pic:spPr>
                    <a:xfrm>
                      <a:off x="0" y="0"/>
                      <a:ext cx="5271135" cy="2812415"/>
                    </a:xfrm>
                    <a:prstGeom prst="rect">
                      <a:avLst/>
                    </a:prstGeom>
                    <a:noFill/>
                    <a:ln>
                      <a:noFill/>
                    </a:ln>
                  </pic:spPr>
                </pic:pic>
              </a:graphicData>
            </a:graphic>
          </wp:inline>
        </w:drawing>
      </w:r>
    </w:p>
    <w:p w:rsidR="00470C7F" w:rsidRDefault="007C2EB5">
      <w:pPr>
        <w:rPr>
          <w:sz w:val="28"/>
          <w:szCs w:val="28"/>
        </w:rPr>
      </w:pPr>
      <w:r>
        <w:rPr>
          <w:rFonts w:hint="eastAsia"/>
          <w:b/>
          <w:bCs/>
          <w:sz w:val="28"/>
          <w:szCs w:val="28"/>
        </w:rPr>
        <w:t>步骤三：</w:t>
      </w:r>
      <w:r>
        <w:rPr>
          <w:rFonts w:hint="eastAsia"/>
          <w:sz w:val="28"/>
          <w:szCs w:val="28"/>
        </w:rPr>
        <w:t>录入产品明细信息，其中“市场价”为该产品在官方网站的指导价格，非网上商城商品卖价。“增值服务”为除商品本身外的其他服务，可根据需要自行维护，如：设备安装费、调试费、质保期</w:t>
      </w:r>
      <w:proofErr w:type="gramStart"/>
      <w:r>
        <w:rPr>
          <w:rFonts w:hint="eastAsia"/>
          <w:sz w:val="28"/>
          <w:szCs w:val="28"/>
        </w:rPr>
        <w:t>外商品</w:t>
      </w:r>
      <w:proofErr w:type="gramEnd"/>
      <w:r>
        <w:rPr>
          <w:rFonts w:hint="eastAsia"/>
          <w:sz w:val="28"/>
          <w:szCs w:val="28"/>
        </w:rPr>
        <w:t>的质保等。完善商品信息后，点击【保存】按钮，保存商品信息。</w:t>
      </w:r>
    </w:p>
    <w:p w:rsidR="00470C7F" w:rsidRDefault="007C2EB5">
      <w:r>
        <w:rPr>
          <w:noProof/>
        </w:rPr>
        <w:drawing>
          <wp:inline distT="0" distB="0" distL="114300" distR="114300">
            <wp:extent cx="5266055" cy="3032760"/>
            <wp:effectExtent l="0" t="0" r="10795" b="1524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6"/>
                    <a:stretch>
                      <a:fillRect/>
                    </a:stretch>
                  </pic:blipFill>
                  <pic:spPr>
                    <a:xfrm>
                      <a:off x="0" y="0"/>
                      <a:ext cx="5266055" cy="3032760"/>
                    </a:xfrm>
                    <a:prstGeom prst="rect">
                      <a:avLst/>
                    </a:prstGeom>
                    <a:noFill/>
                    <a:ln>
                      <a:noFill/>
                    </a:ln>
                  </pic:spPr>
                </pic:pic>
              </a:graphicData>
            </a:graphic>
          </wp:inline>
        </w:drawing>
      </w:r>
    </w:p>
    <w:p w:rsidR="00470C7F" w:rsidRDefault="007C2EB5">
      <w:r>
        <w:rPr>
          <w:noProof/>
        </w:rPr>
        <w:lastRenderedPageBreak/>
        <w:drawing>
          <wp:inline distT="0" distB="0" distL="114300" distR="114300">
            <wp:extent cx="5263515" cy="3726180"/>
            <wp:effectExtent l="0" t="0" r="13335" b="76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7"/>
                    <a:stretch>
                      <a:fillRect/>
                    </a:stretch>
                  </pic:blipFill>
                  <pic:spPr>
                    <a:xfrm>
                      <a:off x="0" y="0"/>
                      <a:ext cx="5263515" cy="3726180"/>
                    </a:xfrm>
                    <a:prstGeom prst="rect">
                      <a:avLst/>
                    </a:prstGeom>
                    <a:noFill/>
                    <a:ln>
                      <a:noFill/>
                    </a:ln>
                  </pic:spPr>
                </pic:pic>
              </a:graphicData>
            </a:graphic>
          </wp:inline>
        </w:drawing>
      </w:r>
    </w:p>
    <w:p w:rsidR="00470C7F" w:rsidRDefault="00470C7F"/>
    <w:p w:rsidR="00470C7F" w:rsidRDefault="007C2EB5">
      <w:pPr>
        <w:pStyle w:val="2"/>
        <w:rPr>
          <w:rFonts w:ascii="宋体" w:hAnsi="宋体" w:cs="宋体"/>
          <w:lang w:eastAsia="zh-CN"/>
        </w:rPr>
      </w:pPr>
      <w:bookmarkStart w:id="9" w:name="_Toc15443"/>
      <w:bookmarkStart w:id="10" w:name="_Toc18048959"/>
      <w:r>
        <w:rPr>
          <w:rFonts w:hint="eastAsia"/>
          <w:lang w:eastAsia="zh-CN"/>
        </w:rPr>
        <w:t>供应商如何</w:t>
      </w:r>
      <w:r>
        <w:rPr>
          <w:rFonts w:ascii="宋体" w:hAnsi="宋体" w:cs="宋体" w:hint="eastAsia"/>
          <w:lang w:eastAsia="zh-CN"/>
        </w:rPr>
        <w:t>查看</w:t>
      </w:r>
      <w:r>
        <w:rPr>
          <w:rFonts w:ascii="宋体" w:hAnsi="宋体" w:cs="宋体" w:hint="eastAsia"/>
          <w:lang w:eastAsia="zh-CN"/>
        </w:rPr>
        <w:t>/</w:t>
      </w:r>
      <w:r>
        <w:rPr>
          <w:rFonts w:ascii="宋体" w:hAnsi="宋体" w:cs="宋体" w:hint="eastAsia"/>
          <w:lang w:eastAsia="zh-CN"/>
        </w:rPr>
        <w:t>修改</w:t>
      </w:r>
      <w:r>
        <w:rPr>
          <w:rFonts w:ascii="宋体" w:hAnsi="宋体" w:cs="宋体" w:hint="eastAsia"/>
          <w:lang w:eastAsia="zh-CN"/>
        </w:rPr>
        <w:t>/</w:t>
      </w:r>
      <w:r>
        <w:rPr>
          <w:rFonts w:ascii="宋体" w:hAnsi="宋体" w:cs="宋体" w:hint="eastAsia"/>
          <w:lang w:eastAsia="zh-CN"/>
        </w:rPr>
        <w:t>删除商品</w:t>
      </w:r>
      <w:bookmarkEnd w:id="9"/>
      <w:bookmarkEnd w:id="10"/>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查看：选择需要查看的商品，点击商品名称，即可进行商品的查看；</w:t>
      </w:r>
    </w:p>
    <w:p w:rsidR="00470C7F" w:rsidRDefault="007C2EB5">
      <w:pPr>
        <w:rPr>
          <w:sz w:val="28"/>
          <w:szCs w:val="28"/>
        </w:rPr>
      </w:pPr>
      <w:r>
        <w:rPr>
          <w:noProof/>
        </w:rPr>
        <w:drawing>
          <wp:inline distT="0" distB="0" distL="114300" distR="114300">
            <wp:extent cx="5271135" cy="2888615"/>
            <wp:effectExtent l="0" t="0" r="5715" b="698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8"/>
                    <a:stretch>
                      <a:fillRect/>
                    </a:stretch>
                  </pic:blipFill>
                  <pic:spPr>
                    <a:xfrm>
                      <a:off x="0" y="0"/>
                      <a:ext cx="5271135" cy="2888615"/>
                    </a:xfrm>
                    <a:prstGeom prst="rect">
                      <a:avLst/>
                    </a:prstGeom>
                    <a:noFill/>
                    <a:ln>
                      <a:noFill/>
                    </a:ln>
                  </pic:spPr>
                </pic:pic>
              </a:graphicData>
            </a:graphic>
          </wp:inline>
        </w:drawing>
      </w:r>
    </w:p>
    <w:p w:rsidR="00470C7F" w:rsidRDefault="007C2EB5">
      <w:pPr>
        <w:rPr>
          <w:sz w:val="28"/>
          <w:szCs w:val="28"/>
        </w:rPr>
      </w:pPr>
      <w:r>
        <w:rPr>
          <w:rFonts w:hint="eastAsia"/>
          <w:b/>
          <w:bCs/>
          <w:sz w:val="28"/>
          <w:szCs w:val="28"/>
        </w:rPr>
        <w:lastRenderedPageBreak/>
        <w:t>步骤二：</w:t>
      </w:r>
      <w:r>
        <w:rPr>
          <w:rFonts w:hint="eastAsia"/>
          <w:sz w:val="28"/>
          <w:szCs w:val="28"/>
        </w:rPr>
        <w:t>修改：未上架的商品可进行修改操作。若需对已上架的商品进行修改操作，请先申请商品下架；点击商品右侧【修改】按钮，进入商品信息编辑界面，对商品信息进行修改。</w:t>
      </w:r>
    </w:p>
    <w:p w:rsidR="00470C7F" w:rsidRDefault="007C2EB5">
      <w:pPr>
        <w:rPr>
          <w:sz w:val="28"/>
          <w:szCs w:val="28"/>
        </w:rPr>
      </w:pPr>
      <w:r>
        <w:rPr>
          <w:noProof/>
        </w:rPr>
        <w:drawing>
          <wp:inline distT="0" distB="0" distL="114300" distR="114300">
            <wp:extent cx="5266690" cy="3203575"/>
            <wp:effectExtent l="0" t="0" r="10160" b="1587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9"/>
                    <a:stretch>
                      <a:fillRect/>
                    </a:stretch>
                  </pic:blipFill>
                  <pic:spPr>
                    <a:xfrm>
                      <a:off x="0" y="0"/>
                      <a:ext cx="5266690" cy="3203575"/>
                    </a:xfrm>
                    <a:prstGeom prst="rect">
                      <a:avLst/>
                    </a:prstGeom>
                    <a:noFill/>
                    <a:ln>
                      <a:noFill/>
                    </a:ln>
                  </pic:spPr>
                </pic:pic>
              </a:graphicData>
            </a:graphic>
          </wp:inline>
        </w:drawing>
      </w:r>
    </w:p>
    <w:p w:rsidR="00470C7F" w:rsidRDefault="007C2EB5">
      <w:pPr>
        <w:rPr>
          <w:sz w:val="28"/>
          <w:szCs w:val="28"/>
        </w:rPr>
      </w:pPr>
      <w:r>
        <w:rPr>
          <w:rFonts w:hint="eastAsia"/>
          <w:b/>
          <w:bCs/>
          <w:sz w:val="28"/>
          <w:szCs w:val="28"/>
        </w:rPr>
        <w:t>步骤三：</w:t>
      </w:r>
      <w:r>
        <w:rPr>
          <w:rFonts w:hint="eastAsia"/>
          <w:sz w:val="28"/>
          <w:szCs w:val="28"/>
        </w:rPr>
        <w:t>删除：未上架的商品可进行删除操作。若需对已上架的商品进行删除操作，请先申请商品下架。</w:t>
      </w:r>
    </w:p>
    <w:p w:rsidR="00470C7F" w:rsidRDefault="007C2EB5">
      <w:r>
        <w:rPr>
          <w:noProof/>
        </w:rPr>
        <w:drawing>
          <wp:inline distT="0" distB="0" distL="114300" distR="114300">
            <wp:extent cx="5266690" cy="3187065"/>
            <wp:effectExtent l="0" t="0" r="10160" b="1333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0"/>
                    <a:stretch>
                      <a:fillRect/>
                    </a:stretch>
                  </pic:blipFill>
                  <pic:spPr>
                    <a:xfrm>
                      <a:off x="0" y="0"/>
                      <a:ext cx="5266690" cy="3187065"/>
                    </a:xfrm>
                    <a:prstGeom prst="rect">
                      <a:avLst/>
                    </a:prstGeom>
                    <a:noFill/>
                    <a:ln>
                      <a:noFill/>
                    </a:ln>
                  </pic:spPr>
                </pic:pic>
              </a:graphicData>
            </a:graphic>
          </wp:inline>
        </w:drawing>
      </w:r>
    </w:p>
    <w:p w:rsidR="00470C7F" w:rsidRDefault="007C2EB5">
      <w:pPr>
        <w:pStyle w:val="2"/>
        <w:rPr>
          <w:rFonts w:ascii="宋体" w:hAnsi="宋体" w:cs="宋体"/>
          <w:lang w:eastAsia="zh-CN"/>
        </w:rPr>
      </w:pPr>
      <w:bookmarkStart w:id="11" w:name="_Toc27989"/>
      <w:bookmarkStart w:id="12" w:name="_Toc18048960"/>
      <w:r>
        <w:rPr>
          <w:rFonts w:hint="eastAsia"/>
          <w:lang w:eastAsia="zh-CN"/>
        </w:rPr>
        <w:lastRenderedPageBreak/>
        <w:t>供应商如何</w:t>
      </w:r>
      <w:r>
        <w:rPr>
          <w:rFonts w:ascii="宋体" w:hAnsi="宋体" w:cs="宋体" w:hint="eastAsia"/>
          <w:lang w:eastAsia="zh-CN"/>
        </w:rPr>
        <w:t>申请</w:t>
      </w:r>
      <w:r>
        <w:rPr>
          <w:rFonts w:ascii="宋体" w:hAnsi="宋体" w:cs="宋体" w:hint="eastAsia"/>
          <w:lang w:eastAsia="zh-CN"/>
        </w:rPr>
        <w:t>商品</w:t>
      </w:r>
      <w:r>
        <w:rPr>
          <w:rFonts w:ascii="宋体" w:hAnsi="宋体" w:cs="宋体" w:hint="eastAsia"/>
          <w:lang w:eastAsia="zh-CN"/>
        </w:rPr>
        <w:t>上架</w:t>
      </w:r>
      <w:bookmarkEnd w:id="11"/>
      <w:bookmarkEnd w:id="12"/>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选择商品信息录入完毕，需要上架商品。点击商品信息右侧的【上架管理】按钮。</w:t>
      </w:r>
    </w:p>
    <w:p w:rsidR="00470C7F" w:rsidRDefault="007C2EB5">
      <w:r>
        <w:rPr>
          <w:noProof/>
        </w:rPr>
        <w:drawing>
          <wp:inline distT="0" distB="0" distL="114300" distR="114300">
            <wp:extent cx="5267960" cy="3185160"/>
            <wp:effectExtent l="0" t="0" r="8890" b="1524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1"/>
                    <a:stretch>
                      <a:fillRect/>
                    </a:stretch>
                  </pic:blipFill>
                  <pic:spPr>
                    <a:xfrm>
                      <a:off x="0" y="0"/>
                      <a:ext cx="5267960" cy="3185160"/>
                    </a:xfrm>
                    <a:prstGeom prst="rect">
                      <a:avLst/>
                    </a:prstGeom>
                    <a:noFill/>
                    <a:ln>
                      <a:noFill/>
                    </a:ln>
                  </pic:spPr>
                </pic:pic>
              </a:graphicData>
            </a:graphic>
          </wp:inline>
        </w:drawing>
      </w:r>
    </w:p>
    <w:p w:rsidR="00470C7F" w:rsidRDefault="007C2EB5">
      <w:r>
        <w:rPr>
          <w:rFonts w:hint="eastAsia"/>
          <w:b/>
          <w:bCs/>
          <w:sz w:val="28"/>
          <w:szCs w:val="28"/>
        </w:rPr>
        <w:t>步骤二：</w:t>
      </w:r>
      <w:r>
        <w:rPr>
          <w:rFonts w:hint="eastAsia"/>
          <w:sz w:val="28"/>
          <w:szCs w:val="28"/>
        </w:rPr>
        <w:t>在“商品行情详情”弹出页选择商品要上架的“区域”及该商品上架后的“价格信息”，填写完毕后点击【上架】按钮。发出商品上架申请。</w:t>
      </w:r>
    </w:p>
    <w:p w:rsidR="00470C7F" w:rsidRDefault="007C2EB5">
      <w:r>
        <w:rPr>
          <w:noProof/>
        </w:rPr>
        <w:drawing>
          <wp:inline distT="0" distB="0" distL="114300" distR="114300">
            <wp:extent cx="4498340" cy="2643505"/>
            <wp:effectExtent l="0" t="0" r="12700" b="825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2"/>
                    <a:stretch>
                      <a:fillRect/>
                    </a:stretch>
                  </pic:blipFill>
                  <pic:spPr>
                    <a:xfrm>
                      <a:off x="0" y="0"/>
                      <a:ext cx="4498340" cy="2643505"/>
                    </a:xfrm>
                    <a:prstGeom prst="rect">
                      <a:avLst/>
                    </a:prstGeom>
                    <a:noFill/>
                    <a:ln>
                      <a:noFill/>
                    </a:ln>
                  </pic:spPr>
                </pic:pic>
              </a:graphicData>
            </a:graphic>
          </wp:inline>
        </w:drawing>
      </w:r>
    </w:p>
    <w:p w:rsidR="00470C7F" w:rsidRDefault="007C2EB5">
      <w:r>
        <w:rPr>
          <w:noProof/>
        </w:rPr>
        <w:lastRenderedPageBreak/>
        <w:drawing>
          <wp:inline distT="0" distB="0" distL="114300" distR="114300">
            <wp:extent cx="5266690" cy="4360545"/>
            <wp:effectExtent l="0" t="0" r="6350" b="13335"/>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33"/>
                    <a:stretch>
                      <a:fillRect/>
                    </a:stretch>
                  </pic:blipFill>
                  <pic:spPr>
                    <a:xfrm>
                      <a:off x="0" y="0"/>
                      <a:ext cx="5266690" cy="4360545"/>
                    </a:xfrm>
                    <a:prstGeom prst="rect">
                      <a:avLst/>
                    </a:prstGeom>
                    <a:noFill/>
                    <a:ln>
                      <a:noFill/>
                    </a:ln>
                  </pic:spPr>
                </pic:pic>
              </a:graphicData>
            </a:graphic>
          </wp:inline>
        </w:drawing>
      </w:r>
    </w:p>
    <w:p w:rsidR="00470C7F" w:rsidRDefault="007C2EB5">
      <w:pPr>
        <w:rPr>
          <w:sz w:val="28"/>
          <w:szCs w:val="28"/>
        </w:rPr>
      </w:pPr>
      <w:r>
        <w:rPr>
          <w:rFonts w:hint="eastAsia"/>
          <w:color w:val="FF0000"/>
          <w:sz w:val="28"/>
          <w:szCs w:val="28"/>
        </w:rPr>
        <w:t>注：</w:t>
      </w:r>
      <w:r>
        <w:rPr>
          <w:rFonts w:hint="eastAsia"/>
          <w:sz w:val="28"/>
          <w:szCs w:val="28"/>
        </w:rPr>
        <w:t>商品申请上架后，若对商品信息进行修改，会导致正在审核的商品自动下架，需重新提交上架申请。录入的商品图片需上传</w:t>
      </w:r>
      <w:r>
        <w:rPr>
          <w:rFonts w:hint="eastAsia"/>
          <w:sz w:val="28"/>
          <w:szCs w:val="28"/>
        </w:rPr>
        <w:t>800*800</w:t>
      </w:r>
      <w:r>
        <w:rPr>
          <w:rFonts w:hint="eastAsia"/>
          <w:sz w:val="28"/>
          <w:szCs w:val="28"/>
        </w:rPr>
        <w:t>像素，格式为</w:t>
      </w:r>
      <w:r>
        <w:rPr>
          <w:rFonts w:hint="eastAsia"/>
          <w:sz w:val="28"/>
          <w:szCs w:val="28"/>
        </w:rPr>
        <w:t>.PNG</w:t>
      </w:r>
      <w:r>
        <w:rPr>
          <w:rFonts w:hint="eastAsia"/>
          <w:sz w:val="28"/>
          <w:szCs w:val="28"/>
        </w:rPr>
        <w:t>或</w:t>
      </w:r>
      <w:r>
        <w:rPr>
          <w:rFonts w:hint="eastAsia"/>
          <w:sz w:val="28"/>
          <w:szCs w:val="28"/>
        </w:rPr>
        <w:t>.JPEG</w:t>
      </w:r>
      <w:r>
        <w:rPr>
          <w:rFonts w:hint="eastAsia"/>
          <w:sz w:val="28"/>
          <w:szCs w:val="28"/>
        </w:rPr>
        <w:t>格式的文件。</w:t>
      </w:r>
    </w:p>
    <w:p w:rsidR="00470C7F" w:rsidRDefault="007C2EB5">
      <w:pPr>
        <w:pStyle w:val="2"/>
        <w:rPr>
          <w:rFonts w:ascii="宋体" w:hAnsi="宋体" w:cs="宋体"/>
          <w:lang w:eastAsia="zh-CN"/>
        </w:rPr>
      </w:pPr>
      <w:bookmarkStart w:id="13" w:name="_Toc22192"/>
      <w:bookmarkStart w:id="14" w:name="_Toc18048961"/>
      <w:r>
        <w:rPr>
          <w:rFonts w:hint="eastAsia"/>
          <w:lang w:eastAsia="zh-CN"/>
        </w:rPr>
        <w:t>供应商如何</w:t>
      </w:r>
      <w:r>
        <w:rPr>
          <w:rFonts w:ascii="宋体" w:hAnsi="宋体" w:cs="宋体" w:hint="eastAsia"/>
          <w:lang w:eastAsia="zh-CN"/>
        </w:rPr>
        <w:t>申请商品下架</w:t>
      </w:r>
      <w:bookmarkEnd w:id="13"/>
      <w:bookmarkEnd w:id="14"/>
    </w:p>
    <w:p w:rsidR="00470C7F" w:rsidRDefault="007C2EB5">
      <w:pPr>
        <w:ind w:firstLineChars="200" w:firstLine="560"/>
        <w:rPr>
          <w:sz w:val="28"/>
          <w:szCs w:val="28"/>
        </w:rPr>
      </w:pPr>
      <w:r>
        <w:rPr>
          <w:rFonts w:hint="eastAsia"/>
          <w:sz w:val="28"/>
          <w:szCs w:val="28"/>
        </w:rPr>
        <w:t>只有上架的商品才有“下架”操作，商品下架有两种原因，一种是管理审核人员在审核商品上架后发现商品存在不符合规定的问题后进行强制下架；另一种是供应商自行申请下架，下架后进行商品信息的修改，之后再提交审核。</w:t>
      </w:r>
    </w:p>
    <w:p w:rsidR="00470C7F" w:rsidRDefault="007C2EB5">
      <w:pPr>
        <w:pStyle w:val="2"/>
        <w:rPr>
          <w:lang w:eastAsia="zh-CN"/>
        </w:rPr>
      </w:pPr>
      <w:bookmarkStart w:id="15" w:name="_Toc18048962"/>
      <w:r>
        <w:rPr>
          <w:rFonts w:hint="eastAsia"/>
          <w:lang w:eastAsia="zh-CN"/>
        </w:rPr>
        <w:lastRenderedPageBreak/>
        <w:t>供应商如何查询订单</w:t>
      </w:r>
      <w:bookmarkEnd w:id="15"/>
    </w:p>
    <w:p w:rsidR="00470C7F" w:rsidRDefault="007C2EB5">
      <w:pPr>
        <w:rPr>
          <w:sz w:val="28"/>
          <w:szCs w:val="28"/>
        </w:rPr>
      </w:pPr>
      <w:r>
        <w:rPr>
          <w:rFonts w:hint="eastAsia"/>
          <w:sz w:val="28"/>
          <w:szCs w:val="28"/>
        </w:rPr>
        <w:t>供应商查看订单的两种查看方式：</w:t>
      </w:r>
    </w:p>
    <w:p w:rsidR="00470C7F" w:rsidRDefault="007C2EB5">
      <w:pPr>
        <w:numPr>
          <w:ilvl w:val="0"/>
          <w:numId w:val="3"/>
        </w:numPr>
      </w:pPr>
      <w:r>
        <w:rPr>
          <w:rFonts w:hint="eastAsia"/>
          <w:sz w:val="28"/>
          <w:szCs w:val="28"/>
        </w:rPr>
        <w:t>供应商登陆系统后，进入用户后台，通过【代办事项】查看；</w:t>
      </w:r>
      <w:r>
        <w:rPr>
          <w:rFonts w:hint="eastAsia"/>
          <w:noProof/>
        </w:rPr>
        <w:drawing>
          <wp:inline distT="0" distB="0" distL="114300" distR="114300">
            <wp:extent cx="5264785" cy="2284095"/>
            <wp:effectExtent l="0" t="0" r="12065" b="190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34"/>
                    <a:srcRect t="20491"/>
                    <a:stretch>
                      <a:fillRect/>
                    </a:stretch>
                  </pic:blipFill>
                  <pic:spPr>
                    <a:xfrm>
                      <a:off x="0" y="0"/>
                      <a:ext cx="5264785" cy="2284095"/>
                    </a:xfrm>
                    <a:prstGeom prst="rect">
                      <a:avLst/>
                    </a:prstGeom>
                    <a:noFill/>
                    <a:ln>
                      <a:noFill/>
                    </a:ln>
                  </pic:spPr>
                </pic:pic>
              </a:graphicData>
            </a:graphic>
          </wp:inline>
        </w:drawing>
      </w:r>
    </w:p>
    <w:p w:rsidR="00470C7F" w:rsidRDefault="007C2EB5">
      <w:pPr>
        <w:numPr>
          <w:ilvl w:val="0"/>
          <w:numId w:val="3"/>
        </w:numPr>
        <w:rPr>
          <w:sz w:val="28"/>
          <w:szCs w:val="28"/>
        </w:rPr>
      </w:pPr>
      <w:r>
        <w:rPr>
          <w:rFonts w:hint="eastAsia"/>
          <w:sz w:val="28"/>
          <w:szCs w:val="28"/>
        </w:rPr>
        <w:t>【我的交</w:t>
      </w:r>
      <w:r>
        <w:rPr>
          <w:rFonts w:hint="eastAsia"/>
          <w:sz w:val="28"/>
          <w:szCs w:val="28"/>
        </w:rPr>
        <w:t>易】→我的订单，也可查看订单信息。供应商进入我的订单页面，页面呈现出所有订单列表，可以根据检索条件进行筛选，并查看订单状态，了解该订单目前所处的流程环节。</w:t>
      </w:r>
    </w:p>
    <w:p w:rsidR="00470C7F" w:rsidRDefault="007C2EB5">
      <w:r>
        <w:rPr>
          <w:noProof/>
        </w:rPr>
        <w:drawing>
          <wp:inline distT="0" distB="0" distL="114300" distR="114300">
            <wp:extent cx="5269230" cy="3395980"/>
            <wp:effectExtent l="0" t="0" r="7620" b="1397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35"/>
                    <a:stretch>
                      <a:fillRect/>
                    </a:stretch>
                  </pic:blipFill>
                  <pic:spPr>
                    <a:xfrm>
                      <a:off x="0" y="0"/>
                      <a:ext cx="5269230" cy="3395980"/>
                    </a:xfrm>
                    <a:prstGeom prst="rect">
                      <a:avLst/>
                    </a:prstGeom>
                    <a:noFill/>
                    <a:ln>
                      <a:noFill/>
                    </a:ln>
                  </pic:spPr>
                </pic:pic>
              </a:graphicData>
            </a:graphic>
          </wp:inline>
        </w:drawing>
      </w:r>
    </w:p>
    <w:p w:rsidR="00470C7F" w:rsidRDefault="007C2EB5">
      <w:pPr>
        <w:pStyle w:val="2"/>
        <w:rPr>
          <w:lang w:eastAsia="zh-CN"/>
        </w:rPr>
      </w:pPr>
      <w:bookmarkStart w:id="16" w:name="_Toc12778"/>
      <w:bookmarkStart w:id="17" w:name="_Toc18048963"/>
      <w:r>
        <w:rPr>
          <w:rFonts w:hint="eastAsia"/>
          <w:lang w:eastAsia="zh-CN"/>
        </w:rPr>
        <w:lastRenderedPageBreak/>
        <w:t>供应商如何确认订单</w:t>
      </w:r>
      <w:bookmarkEnd w:id="16"/>
      <w:bookmarkEnd w:id="17"/>
    </w:p>
    <w:p w:rsidR="00470C7F" w:rsidRDefault="007C2EB5">
      <w:pPr>
        <w:ind w:firstLineChars="200" w:firstLine="560"/>
        <w:rPr>
          <w:sz w:val="28"/>
          <w:szCs w:val="28"/>
        </w:rPr>
      </w:pPr>
      <w:r>
        <w:rPr>
          <w:rFonts w:hint="eastAsia"/>
          <w:sz w:val="28"/>
          <w:szCs w:val="28"/>
        </w:rPr>
        <w:t>采购人下单后，供应商进入我的订单页面，可以对该订单进行查看详情、确认订单、退回订单的操作。</w:t>
      </w:r>
    </w:p>
    <w:p w:rsidR="00470C7F" w:rsidRDefault="007C2EB5">
      <w:r>
        <w:rPr>
          <w:noProof/>
        </w:rPr>
        <w:drawing>
          <wp:inline distT="0" distB="0" distL="114300" distR="114300">
            <wp:extent cx="5271770" cy="3466465"/>
            <wp:effectExtent l="0" t="0" r="5080" b="63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36"/>
                    <a:stretch>
                      <a:fillRect/>
                    </a:stretch>
                  </pic:blipFill>
                  <pic:spPr>
                    <a:xfrm>
                      <a:off x="0" y="0"/>
                      <a:ext cx="5271770" cy="3466465"/>
                    </a:xfrm>
                    <a:prstGeom prst="rect">
                      <a:avLst/>
                    </a:prstGeom>
                    <a:noFill/>
                    <a:ln>
                      <a:noFill/>
                    </a:ln>
                  </pic:spPr>
                </pic:pic>
              </a:graphicData>
            </a:graphic>
          </wp:inline>
        </w:drawing>
      </w:r>
    </w:p>
    <w:p w:rsidR="00470C7F" w:rsidRDefault="007C2EB5">
      <w:pPr>
        <w:pStyle w:val="2"/>
        <w:rPr>
          <w:lang w:eastAsia="zh-CN"/>
        </w:rPr>
      </w:pPr>
      <w:bookmarkStart w:id="18" w:name="_Toc31251"/>
      <w:bookmarkStart w:id="19" w:name="_Toc18048964"/>
      <w:r>
        <w:rPr>
          <w:rFonts w:hint="eastAsia"/>
          <w:lang w:eastAsia="zh-CN"/>
        </w:rPr>
        <w:t>供应商如何起草合同</w:t>
      </w:r>
      <w:bookmarkEnd w:id="18"/>
      <w:r>
        <w:rPr>
          <w:rFonts w:hint="eastAsia"/>
          <w:lang w:eastAsia="zh-CN"/>
        </w:rPr>
        <w:t>、上传电子发票</w:t>
      </w:r>
      <w:bookmarkEnd w:id="19"/>
    </w:p>
    <w:p w:rsidR="00470C7F" w:rsidRDefault="007C2EB5">
      <w:pPr>
        <w:rPr>
          <w:sz w:val="28"/>
          <w:szCs w:val="28"/>
        </w:rPr>
      </w:pPr>
      <w:r>
        <w:rPr>
          <w:rFonts w:hint="eastAsia"/>
          <w:sz w:val="28"/>
          <w:szCs w:val="28"/>
        </w:rPr>
        <w:t>供应商确认订单后，即可进行“起草合同”。</w:t>
      </w:r>
    </w:p>
    <w:p w:rsidR="00470C7F" w:rsidRDefault="007C2EB5">
      <w:r>
        <w:rPr>
          <w:noProof/>
        </w:rPr>
        <w:drawing>
          <wp:inline distT="0" distB="0" distL="114300" distR="114300">
            <wp:extent cx="5271770" cy="2433320"/>
            <wp:effectExtent l="0" t="0" r="1270" b="508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37"/>
                    <a:stretch>
                      <a:fillRect/>
                    </a:stretch>
                  </pic:blipFill>
                  <pic:spPr>
                    <a:xfrm>
                      <a:off x="0" y="0"/>
                      <a:ext cx="5271770" cy="2433320"/>
                    </a:xfrm>
                    <a:prstGeom prst="rect">
                      <a:avLst/>
                    </a:prstGeom>
                    <a:noFill/>
                    <a:ln>
                      <a:noFill/>
                    </a:ln>
                  </pic:spPr>
                </pic:pic>
              </a:graphicData>
            </a:graphic>
          </wp:inline>
        </w:drawing>
      </w:r>
    </w:p>
    <w:p w:rsidR="00470C7F" w:rsidRDefault="007C2EB5">
      <w:pPr>
        <w:rPr>
          <w:sz w:val="28"/>
          <w:szCs w:val="28"/>
        </w:rPr>
      </w:pPr>
      <w:r>
        <w:rPr>
          <w:rFonts w:hint="eastAsia"/>
          <w:sz w:val="28"/>
          <w:szCs w:val="28"/>
        </w:rPr>
        <w:lastRenderedPageBreak/>
        <w:t>根据实际情况，对合同条款进行修改，保存。</w:t>
      </w:r>
    </w:p>
    <w:p w:rsidR="00470C7F" w:rsidRDefault="007C2EB5">
      <w:r>
        <w:rPr>
          <w:noProof/>
        </w:rPr>
        <w:drawing>
          <wp:inline distT="0" distB="0" distL="114300" distR="114300">
            <wp:extent cx="5262880" cy="4004945"/>
            <wp:effectExtent l="0" t="0" r="10160" b="317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38"/>
                    <a:stretch>
                      <a:fillRect/>
                    </a:stretch>
                  </pic:blipFill>
                  <pic:spPr>
                    <a:xfrm>
                      <a:off x="0" y="0"/>
                      <a:ext cx="5262880" cy="4004945"/>
                    </a:xfrm>
                    <a:prstGeom prst="rect">
                      <a:avLst/>
                    </a:prstGeom>
                    <a:noFill/>
                    <a:ln>
                      <a:noFill/>
                    </a:ln>
                  </pic:spPr>
                </pic:pic>
              </a:graphicData>
            </a:graphic>
          </wp:inline>
        </w:drawing>
      </w:r>
    </w:p>
    <w:p w:rsidR="00470C7F" w:rsidRDefault="00470C7F"/>
    <w:p w:rsidR="00470C7F" w:rsidRDefault="00470C7F"/>
    <w:p w:rsidR="00470C7F" w:rsidRDefault="00470C7F"/>
    <w:p w:rsidR="00470C7F" w:rsidRDefault="007C2EB5">
      <w:r>
        <w:rPr>
          <w:rFonts w:hint="eastAsia"/>
        </w:rPr>
        <w:t>保存后的合同供应商需进行签章，签章后合同即视为生效。</w:t>
      </w:r>
    </w:p>
    <w:p w:rsidR="00470C7F" w:rsidRDefault="007C2EB5">
      <w:r>
        <w:rPr>
          <w:noProof/>
        </w:rPr>
        <w:drawing>
          <wp:inline distT="0" distB="0" distL="114300" distR="114300">
            <wp:extent cx="5270500" cy="2600960"/>
            <wp:effectExtent l="0" t="0" r="254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9"/>
                    <a:stretch>
                      <a:fillRect/>
                    </a:stretch>
                  </pic:blipFill>
                  <pic:spPr>
                    <a:xfrm>
                      <a:off x="0" y="0"/>
                      <a:ext cx="5270500" cy="2600960"/>
                    </a:xfrm>
                    <a:prstGeom prst="rect">
                      <a:avLst/>
                    </a:prstGeom>
                    <a:noFill/>
                    <a:ln>
                      <a:noFill/>
                    </a:ln>
                  </pic:spPr>
                </pic:pic>
              </a:graphicData>
            </a:graphic>
          </wp:inline>
        </w:drawing>
      </w:r>
    </w:p>
    <w:p w:rsidR="00470C7F" w:rsidRDefault="007C2EB5">
      <w:pPr>
        <w:rPr>
          <w:sz w:val="28"/>
          <w:szCs w:val="28"/>
        </w:rPr>
      </w:pPr>
      <w:r>
        <w:rPr>
          <w:rFonts w:hint="eastAsia"/>
          <w:sz w:val="28"/>
          <w:szCs w:val="28"/>
        </w:rPr>
        <w:t>在【起草合同】按钮下方有【上传发票】按钮，供应</w:t>
      </w:r>
      <w:r>
        <w:rPr>
          <w:rFonts w:hint="eastAsia"/>
          <w:sz w:val="28"/>
          <w:szCs w:val="28"/>
        </w:rPr>
        <w:t>商可将开好的电子发票作为附件上传至网上商城。</w:t>
      </w:r>
    </w:p>
    <w:p w:rsidR="00470C7F" w:rsidRDefault="007C2EB5">
      <w:pPr>
        <w:pStyle w:val="2"/>
        <w:rPr>
          <w:lang w:eastAsia="zh-CN"/>
        </w:rPr>
      </w:pPr>
      <w:bookmarkStart w:id="20" w:name="_Toc21324"/>
      <w:bookmarkStart w:id="21" w:name="_Toc18048965"/>
      <w:r>
        <w:rPr>
          <w:rFonts w:hint="eastAsia"/>
          <w:lang w:eastAsia="zh-CN"/>
        </w:rPr>
        <w:lastRenderedPageBreak/>
        <w:t>供应商如何发送合同</w:t>
      </w:r>
      <w:bookmarkEnd w:id="20"/>
      <w:bookmarkEnd w:id="21"/>
    </w:p>
    <w:p w:rsidR="00470C7F" w:rsidRDefault="007C2EB5">
      <w:pPr>
        <w:rPr>
          <w:sz w:val="28"/>
          <w:szCs w:val="28"/>
        </w:rPr>
      </w:pPr>
      <w:r>
        <w:rPr>
          <w:rFonts w:hint="eastAsia"/>
          <w:sz w:val="28"/>
          <w:szCs w:val="28"/>
        </w:rPr>
        <w:t>合同起草完成后，将合同发送至采购人确认。</w:t>
      </w:r>
    </w:p>
    <w:p w:rsidR="00470C7F" w:rsidRDefault="007C2EB5">
      <w:r>
        <w:rPr>
          <w:noProof/>
        </w:rPr>
        <w:drawing>
          <wp:inline distT="0" distB="0" distL="114300" distR="114300">
            <wp:extent cx="5267325" cy="3272155"/>
            <wp:effectExtent l="0" t="0" r="9525" b="4445"/>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40"/>
                    <a:stretch>
                      <a:fillRect/>
                    </a:stretch>
                  </pic:blipFill>
                  <pic:spPr>
                    <a:xfrm>
                      <a:off x="0" y="0"/>
                      <a:ext cx="5267325" cy="3272155"/>
                    </a:xfrm>
                    <a:prstGeom prst="rect">
                      <a:avLst/>
                    </a:prstGeom>
                    <a:noFill/>
                    <a:ln>
                      <a:noFill/>
                    </a:ln>
                  </pic:spPr>
                </pic:pic>
              </a:graphicData>
            </a:graphic>
          </wp:inline>
        </w:drawing>
      </w:r>
    </w:p>
    <w:p w:rsidR="00470C7F" w:rsidRDefault="007C2EB5">
      <w:r>
        <w:rPr>
          <w:noProof/>
        </w:rPr>
        <w:drawing>
          <wp:inline distT="0" distB="0" distL="114300" distR="114300">
            <wp:extent cx="5270500" cy="3761740"/>
            <wp:effectExtent l="0" t="0" r="6350" b="1016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1"/>
                    <a:stretch>
                      <a:fillRect/>
                    </a:stretch>
                  </pic:blipFill>
                  <pic:spPr>
                    <a:xfrm>
                      <a:off x="0" y="0"/>
                      <a:ext cx="5270500" cy="3761740"/>
                    </a:xfrm>
                    <a:prstGeom prst="rect">
                      <a:avLst/>
                    </a:prstGeom>
                    <a:noFill/>
                    <a:ln>
                      <a:noFill/>
                    </a:ln>
                  </pic:spPr>
                </pic:pic>
              </a:graphicData>
            </a:graphic>
          </wp:inline>
        </w:drawing>
      </w:r>
    </w:p>
    <w:p w:rsidR="00470C7F" w:rsidRDefault="007C2EB5">
      <w:pPr>
        <w:pStyle w:val="2"/>
        <w:rPr>
          <w:lang w:eastAsia="zh-CN"/>
        </w:rPr>
      </w:pPr>
      <w:bookmarkStart w:id="22" w:name="_Toc5361"/>
      <w:bookmarkStart w:id="23" w:name="_Toc18048966"/>
      <w:r>
        <w:rPr>
          <w:rFonts w:hint="eastAsia"/>
          <w:lang w:eastAsia="zh-CN"/>
        </w:rPr>
        <w:lastRenderedPageBreak/>
        <w:t>供应商如何发起商品发货</w:t>
      </w:r>
      <w:bookmarkEnd w:id="22"/>
      <w:bookmarkEnd w:id="23"/>
    </w:p>
    <w:p w:rsidR="00470C7F" w:rsidRDefault="007C2EB5">
      <w:pPr>
        <w:rPr>
          <w:sz w:val="28"/>
          <w:szCs w:val="28"/>
        </w:rPr>
      </w:pPr>
      <w:r>
        <w:rPr>
          <w:rFonts w:hint="eastAsia"/>
          <w:sz w:val="28"/>
          <w:szCs w:val="28"/>
        </w:rPr>
        <w:t>采购人确认合同后，供应商点击发货按钮。</w:t>
      </w:r>
    </w:p>
    <w:p w:rsidR="00470C7F" w:rsidRDefault="007C2EB5">
      <w:r>
        <w:rPr>
          <w:noProof/>
        </w:rPr>
        <w:drawing>
          <wp:inline distT="0" distB="0" distL="114300" distR="114300">
            <wp:extent cx="5262880" cy="3549015"/>
            <wp:effectExtent l="0" t="0" r="13970" b="13335"/>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42"/>
                    <a:stretch>
                      <a:fillRect/>
                    </a:stretch>
                  </pic:blipFill>
                  <pic:spPr>
                    <a:xfrm>
                      <a:off x="0" y="0"/>
                      <a:ext cx="5262880" cy="3549015"/>
                    </a:xfrm>
                    <a:prstGeom prst="rect">
                      <a:avLst/>
                    </a:prstGeom>
                    <a:noFill/>
                    <a:ln>
                      <a:noFill/>
                    </a:ln>
                  </pic:spPr>
                </pic:pic>
              </a:graphicData>
            </a:graphic>
          </wp:inline>
        </w:drawing>
      </w:r>
    </w:p>
    <w:p w:rsidR="00470C7F" w:rsidRDefault="007C2EB5">
      <w:pPr>
        <w:pStyle w:val="2"/>
        <w:rPr>
          <w:lang w:eastAsia="zh-CN"/>
        </w:rPr>
      </w:pPr>
      <w:bookmarkStart w:id="24" w:name="_Toc197"/>
      <w:bookmarkStart w:id="25" w:name="_Toc18048967"/>
      <w:r>
        <w:rPr>
          <w:rFonts w:hint="eastAsia"/>
          <w:lang w:eastAsia="zh-CN"/>
        </w:rPr>
        <w:t>供应商如何查看支付信息</w:t>
      </w:r>
      <w:bookmarkEnd w:id="24"/>
      <w:bookmarkEnd w:id="25"/>
    </w:p>
    <w:p w:rsidR="00470C7F" w:rsidRDefault="007C2EB5">
      <w:pPr>
        <w:rPr>
          <w:sz w:val="28"/>
          <w:szCs w:val="28"/>
        </w:rPr>
      </w:pPr>
      <w:r>
        <w:rPr>
          <w:rFonts w:hint="eastAsia"/>
          <w:sz w:val="28"/>
          <w:szCs w:val="28"/>
        </w:rPr>
        <w:t>采购人货物验收无误后，货款支付将在线下进行，线上只做支付信息记录。供应商可通过【我的合同】查看合同支付信息。</w:t>
      </w:r>
    </w:p>
    <w:p w:rsidR="00470C7F" w:rsidRDefault="007C2EB5">
      <w:r>
        <w:rPr>
          <w:noProof/>
        </w:rPr>
        <w:lastRenderedPageBreak/>
        <w:drawing>
          <wp:inline distT="0" distB="0" distL="114300" distR="114300">
            <wp:extent cx="5269865" cy="3569970"/>
            <wp:effectExtent l="0" t="0" r="6985" b="11430"/>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43"/>
                    <a:stretch>
                      <a:fillRect/>
                    </a:stretch>
                  </pic:blipFill>
                  <pic:spPr>
                    <a:xfrm>
                      <a:off x="0" y="0"/>
                      <a:ext cx="5269865" cy="3569970"/>
                    </a:xfrm>
                    <a:prstGeom prst="rect">
                      <a:avLst/>
                    </a:prstGeom>
                    <a:noFill/>
                    <a:ln>
                      <a:noFill/>
                    </a:ln>
                  </pic:spPr>
                </pic:pic>
              </a:graphicData>
            </a:graphic>
          </wp:inline>
        </w:drawing>
      </w:r>
    </w:p>
    <w:p w:rsidR="00470C7F" w:rsidRDefault="007C2EB5">
      <w:pPr>
        <w:pStyle w:val="2"/>
        <w:rPr>
          <w:lang w:eastAsia="zh-CN"/>
        </w:rPr>
      </w:pPr>
      <w:bookmarkStart w:id="26" w:name="_Toc18048968"/>
      <w:r>
        <w:rPr>
          <w:rFonts w:hint="eastAsia"/>
          <w:lang w:eastAsia="zh-CN"/>
        </w:rPr>
        <w:t>供应商如何查看网上竞价信息</w:t>
      </w:r>
      <w:bookmarkEnd w:id="26"/>
    </w:p>
    <w:p w:rsidR="00470C7F" w:rsidRDefault="007C2EB5">
      <w:pPr>
        <w:rPr>
          <w:sz w:val="28"/>
          <w:szCs w:val="28"/>
        </w:rPr>
      </w:pPr>
      <w:r>
        <w:rPr>
          <w:rFonts w:hint="eastAsia"/>
          <w:sz w:val="28"/>
          <w:szCs w:val="28"/>
        </w:rPr>
        <w:t>登录网上商城，点击“网上竞价”模块，可在主页面查询“采购公告”、“结果公告”及“废标公告”。</w:t>
      </w:r>
    </w:p>
    <w:p w:rsidR="00470C7F" w:rsidRDefault="007C2EB5">
      <w:r>
        <w:rPr>
          <w:noProof/>
        </w:rPr>
        <w:drawing>
          <wp:inline distT="0" distB="0" distL="114300" distR="114300">
            <wp:extent cx="5271770" cy="2646045"/>
            <wp:effectExtent l="0" t="0" r="508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4"/>
                    <a:stretch>
                      <a:fillRect/>
                    </a:stretch>
                  </pic:blipFill>
                  <pic:spPr>
                    <a:xfrm>
                      <a:off x="0" y="0"/>
                      <a:ext cx="5271770" cy="2646045"/>
                    </a:xfrm>
                    <a:prstGeom prst="rect">
                      <a:avLst/>
                    </a:prstGeom>
                    <a:noFill/>
                    <a:ln>
                      <a:noFill/>
                    </a:ln>
                  </pic:spPr>
                </pic:pic>
              </a:graphicData>
            </a:graphic>
          </wp:inline>
        </w:drawing>
      </w:r>
    </w:p>
    <w:p w:rsidR="00470C7F" w:rsidRDefault="007C2EB5">
      <w:r>
        <w:rPr>
          <w:noProof/>
        </w:rPr>
        <w:lastRenderedPageBreak/>
        <w:drawing>
          <wp:inline distT="0" distB="0" distL="114300" distR="114300">
            <wp:extent cx="5266690" cy="3203575"/>
            <wp:effectExtent l="0" t="0" r="10160" b="158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5"/>
                    <a:stretch>
                      <a:fillRect/>
                    </a:stretch>
                  </pic:blipFill>
                  <pic:spPr>
                    <a:xfrm>
                      <a:off x="0" y="0"/>
                      <a:ext cx="5266690" cy="3203575"/>
                    </a:xfrm>
                    <a:prstGeom prst="rect">
                      <a:avLst/>
                    </a:prstGeom>
                    <a:noFill/>
                    <a:ln>
                      <a:noFill/>
                    </a:ln>
                  </pic:spPr>
                </pic:pic>
              </a:graphicData>
            </a:graphic>
          </wp:inline>
        </w:drawing>
      </w:r>
    </w:p>
    <w:p w:rsidR="00470C7F" w:rsidRDefault="007C2EB5">
      <w:pPr>
        <w:pStyle w:val="2"/>
        <w:rPr>
          <w:lang w:eastAsia="zh-CN"/>
        </w:rPr>
      </w:pPr>
      <w:bookmarkStart w:id="27" w:name="_Toc18048969"/>
      <w:r>
        <w:rPr>
          <w:rFonts w:hint="eastAsia"/>
          <w:lang w:eastAsia="zh-CN"/>
        </w:rPr>
        <w:t>供应商如何报名竞价</w:t>
      </w:r>
      <w:bookmarkEnd w:id="27"/>
    </w:p>
    <w:p w:rsidR="00470C7F" w:rsidRDefault="007C2EB5">
      <w:pPr>
        <w:rPr>
          <w:sz w:val="32"/>
          <w:szCs w:val="32"/>
        </w:rPr>
      </w:pPr>
      <w:r>
        <w:rPr>
          <w:rFonts w:hint="eastAsia"/>
          <w:b/>
          <w:bCs/>
          <w:sz w:val="32"/>
          <w:szCs w:val="32"/>
        </w:rPr>
        <w:t>步骤</w:t>
      </w:r>
      <w:proofErr w:type="gramStart"/>
      <w:r>
        <w:rPr>
          <w:rFonts w:hint="eastAsia"/>
          <w:b/>
          <w:bCs/>
          <w:sz w:val="32"/>
          <w:szCs w:val="32"/>
        </w:rPr>
        <w:t>一</w:t>
      </w:r>
      <w:proofErr w:type="gramEnd"/>
      <w:r>
        <w:rPr>
          <w:rFonts w:hint="eastAsia"/>
          <w:b/>
          <w:bCs/>
          <w:sz w:val="32"/>
          <w:szCs w:val="32"/>
        </w:rPr>
        <w:t>：</w:t>
      </w:r>
      <w:r>
        <w:rPr>
          <w:rFonts w:hint="eastAsia"/>
          <w:sz w:val="32"/>
          <w:szCs w:val="32"/>
        </w:rPr>
        <w:t>查看要竞价的公告信息，在公告明细信息界面右下角点击【查看竞价详情】按钮，进入供应商报名页面。</w:t>
      </w:r>
    </w:p>
    <w:p w:rsidR="00470C7F" w:rsidRDefault="00470C7F">
      <w:pPr>
        <w:rPr>
          <w:sz w:val="32"/>
          <w:szCs w:val="32"/>
        </w:rPr>
      </w:pPr>
    </w:p>
    <w:p w:rsidR="00470C7F" w:rsidRDefault="007C2EB5">
      <w:r>
        <w:rPr>
          <w:noProof/>
        </w:rPr>
        <w:lastRenderedPageBreak/>
        <w:drawing>
          <wp:inline distT="0" distB="0" distL="114300" distR="114300">
            <wp:extent cx="5268595" cy="4530725"/>
            <wp:effectExtent l="0" t="0" r="825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6"/>
                    <a:stretch>
                      <a:fillRect/>
                    </a:stretch>
                  </pic:blipFill>
                  <pic:spPr>
                    <a:xfrm>
                      <a:off x="0" y="0"/>
                      <a:ext cx="5268595" cy="4530725"/>
                    </a:xfrm>
                    <a:prstGeom prst="rect">
                      <a:avLst/>
                    </a:prstGeom>
                    <a:noFill/>
                    <a:ln>
                      <a:noFill/>
                    </a:ln>
                  </pic:spPr>
                </pic:pic>
              </a:graphicData>
            </a:graphic>
          </wp:inline>
        </w:drawing>
      </w:r>
    </w:p>
    <w:p w:rsidR="00470C7F" w:rsidRDefault="007C2EB5">
      <w:r>
        <w:rPr>
          <w:rFonts w:hint="eastAsia"/>
          <w:b/>
          <w:bCs/>
          <w:sz w:val="32"/>
          <w:szCs w:val="32"/>
        </w:rPr>
        <w:t>步骤二：</w:t>
      </w:r>
      <w:r>
        <w:rPr>
          <w:rFonts w:hint="eastAsia"/>
          <w:sz w:val="32"/>
          <w:szCs w:val="32"/>
        </w:rPr>
        <w:t>点击左上角【报名】按钮，查看定标原则等信息。</w:t>
      </w:r>
    </w:p>
    <w:p w:rsidR="00470C7F" w:rsidRDefault="007C2EB5">
      <w:r>
        <w:rPr>
          <w:noProof/>
        </w:rPr>
        <w:lastRenderedPageBreak/>
        <w:drawing>
          <wp:inline distT="0" distB="0" distL="114300" distR="114300">
            <wp:extent cx="5274310" cy="4464685"/>
            <wp:effectExtent l="0" t="0" r="254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7"/>
                    <a:stretch>
                      <a:fillRect/>
                    </a:stretch>
                  </pic:blipFill>
                  <pic:spPr>
                    <a:xfrm>
                      <a:off x="0" y="0"/>
                      <a:ext cx="5274310" cy="4464685"/>
                    </a:xfrm>
                    <a:prstGeom prst="rect">
                      <a:avLst/>
                    </a:prstGeom>
                    <a:noFill/>
                    <a:ln>
                      <a:noFill/>
                    </a:ln>
                  </pic:spPr>
                </pic:pic>
              </a:graphicData>
            </a:graphic>
          </wp:inline>
        </w:drawing>
      </w:r>
    </w:p>
    <w:p w:rsidR="00470C7F" w:rsidRDefault="007C2EB5">
      <w:r>
        <w:rPr>
          <w:noProof/>
        </w:rPr>
        <w:drawing>
          <wp:inline distT="0" distB="0" distL="114300" distR="114300">
            <wp:extent cx="5266690" cy="3841750"/>
            <wp:effectExtent l="0" t="0" r="1016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8"/>
                    <a:stretch>
                      <a:fillRect/>
                    </a:stretch>
                  </pic:blipFill>
                  <pic:spPr>
                    <a:xfrm>
                      <a:off x="0" y="0"/>
                      <a:ext cx="5266690" cy="3841750"/>
                    </a:xfrm>
                    <a:prstGeom prst="rect">
                      <a:avLst/>
                    </a:prstGeom>
                    <a:noFill/>
                    <a:ln>
                      <a:noFill/>
                    </a:ln>
                  </pic:spPr>
                </pic:pic>
              </a:graphicData>
            </a:graphic>
          </wp:inline>
        </w:drawing>
      </w:r>
    </w:p>
    <w:p w:rsidR="00470C7F" w:rsidRDefault="007C2EB5">
      <w:pPr>
        <w:rPr>
          <w:sz w:val="32"/>
          <w:szCs w:val="32"/>
        </w:rPr>
      </w:pPr>
      <w:r>
        <w:rPr>
          <w:rFonts w:hint="eastAsia"/>
          <w:b/>
          <w:bCs/>
          <w:sz w:val="32"/>
          <w:szCs w:val="32"/>
        </w:rPr>
        <w:lastRenderedPageBreak/>
        <w:t>步骤三：</w:t>
      </w:r>
      <w:r>
        <w:rPr>
          <w:rFonts w:hint="eastAsia"/>
          <w:sz w:val="32"/>
          <w:szCs w:val="32"/>
        </w:rPr>
        <w:t>点击左上角【确认】按钮，进行报名确认。页面跳转至竞价单页面，填写“单品报价”、“供应商承诺”，点击页面下方【保存】按钮，保存填写的信息。之后，点击【提交报价】按钮，进行报价提交。</w:t>
      </w:r>
    </w:p>
    <w:p w:rsidR="00470C7F" w:rsidRDefault="007C2EB5">
      <w:r>
        <w:rPr>
          <w:noProof/>
        </w:rPr>
        <w:drawing>
          <wp:inline distT="0" distB="0" distL="114300" distR="114300">
            <wp:extent cx="5266055" cy="4491990"/>
            <wp:effectExtent l="0" t="0" r="10795" b="381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49"/>
                    <a:stretch>
                      <a:fillRect/>
                    </a:stretch>
                  </pic:blipFill>
                  <pic:spPr>
                    <a:xfrm>
                      <a:off x="0" y="0"/>
                      <a:ext cx="5266055" cy="4491990"/>
                    </a:xfrm>
                    <a:prstGeom prst="rect">
                      <a:avLst/>
                    </a:prstGeom>
                    <a:noFill/>
                    <a:ln>
                      <a:noFill/>
                    </a:ln>
                  </pic:spPr>
                </pic:pic>
              </a:graphicData>
            </a:graphic>
          </wp:inline>
        </w:drawing>
      </w:r>
    </w:p>
    <w:p w:rsidR="00470C7F" w:rsidRDefault="007C2EB5">
      <w:r>
        <w:rPr>
          <w:noProof/>
        </w:rPr>
        <w:lastRenderedPageBreak/>
        <w:drawing>
          <wp:inline distT="0" distB="0" distL="114300" distR="114300">
            <wp:extent cx="5269865" cy="5006975"/>
            <wp:effectExtent l="0" t="0" r="6985" b="317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50"/>
                    <a:stretch>
                      <a:fillRect/>
                    </a:stretch>
                  </pic:blipFill>
                  <pic:spPr>
                    <a:xfrm>
                      <a:off x="0" y="0"/>
                      <a:ext cx="5269865" cy="5006975"/>
                    </a:xfrm>
                    <a:prstGeom prst="rect">
                      <a:avLst/>
                    </a:prstGeom>
                    <a:noFill/>
                    <a:ln>
                      <a:noFill/>
                    </a:ln>
                  </pic:spPr>
                </pic:pic>
              </a:graphicData>
            </a:graphic>
          </wp:inline>
        </w:drawing>
      </w:r>
    </w:p>
    <w:p w:rsidR="00470C7F" w:rsidRDefault="007C2EB5">
      <w:r>
        <w:rPr>
          <w:rFonts w:hint="eastAsia"/>
        </w:rPr>
        <w:t>注：已提交的报价信息在报名截止时间前都可进行撤销后重新报价。</w:t>
      </w:r>
    </w:p>
    <w:p w:rsidR="00470C7F" w:rsidRDefault="007C2EB5">
      <w:r>
        <w:rPr>
          <w:noProof/>
        </w:rPr>
        <w:lastRenderedPageBreak/>
        <w:drawing>
          <wp:inline distT="0" distB="0" distL="114300" distR="114300">
            <wp:extent cx="5273675" cy="5045710"/>
            <wp:effectExtent l="0" t="0" r="3175" b="254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51"/>
                    <a:stretch>
                      <a:fillRect/>
                    </a:stretch>
                  </pic:blipFill>
                  <pic:spPr>
                    <a:xfrm>
                      <a:off x="0" y="0"/>
                      <a:ext cx="5273675" cy="5045710"/>
                    </a:xfrm>
                    <a:prstGeom prst="rect">
                      <a:avLst/>
                    </a:prstGeom>
                    <a:noFill/>
                    <a:ln>
                      <a:noFill/>
                    </a:ln>
                  </pic:spPr>
                </pic:pic>
              </a:graphicData>
            </a:graphic>
          </wp:inline>
        </w:drawing>
      </w:r>
    </w:p>
    <w:p w:rsidR="00470C7F" w:rsidRDefault="007C2EB5">
      <w:pPr>
        <w:pStyle w:val="1"/>
        <w:rPr>
          <w:sz w:val="40"/>
          <w:szCs w:val="48"/>
        </w:rPr>
      </w:pPr>
      <w:bookmarkStart w:id="28" w:name="_Toc18048970"/>
      <w:r>
        <w:rPr>
          <w:rFonts w:hint="eastAsia"/>
          <w:sz w:val="40"/>
          <w:szCs w:val="48"/>
        </w:rPr>
        <w:t>采购人篇</w:t>
      </w:r>
      <w:bookmarkEnd w:id="28"/>
    </w:p>
    <w:p w:rsidR="00470C7F" w:rsidRDefault="007C2EB5">
      <w:pPr>
        <w:pStyle w:val="2"/>
        <w:rPr>
          <w:lang w:eastAsia="zh-CN"/>
        </w:rPr>
      </w:pPr>
      <w:bookmarkStart w:id="29" w:name="_Toc18048971"/>
      <w:r>
        <w:rPr>
          <w:rFonts w:hint="eastAsia"/>
          <w:lang w:eastAsia="zh-CN"/>
        </w:rPr>
        <w:t>网上商城直购流程</w:t>
      </w:r>
      <w:bookmarkEnd w:id="29"/>
    </w:p>
    <w:p w:rsidR="00470C7F" w:rsidRDefault="007C2EB5">
      <w:r>
        <w:rPr>
          <w:rFonts w:hint="eastAsia"/>
          <w:noProof/>
        </w:rPr>
        <w:drawing>
          <wp:inline distT="0" distB="0" distL="114300" distR="114300">
            <wp:extent cx="5266690" cy="1186815"/>
            <wp:effectExtent l="0" t="0" r="10160" b="13335"/>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52"/>
                    <a:stretch>
                      <a:fillRect/>
                    </a:stretch>
                  </pic:blipFill>
                  <pic:spPr>
                    <a:xfrm>
                      <a:off x="0" y="0"/>
                      <a:ext cx="5266690" cy="1186815"/>
                    </a:xfrm>
                    <a:prstGeom prst="rect">
                      <a:avLst/>
                    </a:prstGeom>
                    <a:noFill/>
                    <a:ln>
                      <a:noFill/>
                    </a:ln>
                  </pic:spPr>
                </pic:pic>
              </a:graphicData>
            </a:graphic>
          </wp:inline>
        </w:drawing>
      </w:r>
    </w:p>
    <w:p w:rsidR="00470C7F" w:rsidRDefault="007C2EB5">
      <w:pPr>
        <w:pStyle w:val="2"/>
        <w:rPr>
          <w:rFonts w:ascii="宋体" w:hAnsi="宋体" w:cs="宋体"/>
        </w:rPr>
      </w:pPr>
      <w:bookmarkStart w:id="30" w:name="_Toc18048972"/>
      <w:r>
        <w:rPr>
          <w:rFonts w:hint="eastAsia"/>
          <w:lang w:eastAsia="zh-CN"/>
        </w:rPr>
        <w:lastRenderedPageBreak/>
        <w:t>如何进入网上商城</w:t>
      </w:r>
      <w:bookmarkStart w:id="31" w:name="_Toc14334"/>
      <w:bookmarkEnd w:id="30"/>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百度搜索“鄂尔多斯市财政局”，进入鄂尔多斯财政局门户网站，点击进入“鄂尔多斯市政府采购管理平台”。</w:t>
      </w:r>
    </w:p>
    <w:bookmarkEnd w:id="31"/>
    <w:p w:rsidR="00470C7F" w:rsidRDefault="007C2EB5">
      <w:pPr>
        <w:rPr>
          <w:sz w:val="28"/>
          <w:szCs w:val="28"/>
        </w:rPr>
      </w:pPr>
      <w:r>
        <w:rPr>
          <w:rFonts w:hint="eastAsia"/>
          <w:b/>
          <w:bCs/>
          <w:sz w:val="28"/>
          <w:szCs w:val="28"/>
        </w:rPr>
        <w:t>步骤二：</w:t>
      </w:r>
      <w:r>
        <w:rPr>
          <w:rFonts w:hint="eastAsia"/>
          <w:sz w:val="28"/>
          <w:szCs w:val="28"/>
        </w:rPr>
        <w:t>在门户网站，点击“网上商城”链接，即可进入商城页面。</w:t>
      </w:r>
    </w:p>
    <w:p w:rsidR="00470C7F" w:rsidRDefault="007C2EB5">
      <w:pPr>
        <w:rPr>
          <w:sz w:val="28"/>
          <w:szCs w:val="28"/>
        </w:rPr>
      </w:pPr>
      <w:r>
        <w:rPr>
          <w:noProof/>
        </w:rPr>
        <w:drawing>
          <wp:inline distT="0" distB="0" distL="114300" distR="114300">
            <wp:extent cx="5263515" cy="3496945"/>
            <wp:effectExtent l="0" t="0" r="13335" b="8255"/>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53"/>
                    <a:stretch>
                      <a:fillRect/>
                    </a:stretch>
                  </pic:blipFill>
                  <pic:spPr>
                    <a:xfrm>
                      <a:off x="0" y="0"/>
                      <a:ext cx="5263515" cy="3496945"/>
                    </a:xfrm>
                    <a:prstGeom prst="rect">
                      <a:avLst/>
                    </a:prstGeom>
                    <a:noFill/>
                    <a:ln>
                      <a:noFill/>
                    </a:ln>
                  </pic:spPr>
                </pic:pic>
              </a:graphicData>
            </a:graphic>
          </wp:inline>
        </w:drawing>
      </w:r>
      <w:r>
        <w:rPr>
          <w:rFonts w:hint="eastAsia"/>
          <w:sz w:val="28"/>
          <w:szCs w:val="28"/>
        </w:rPr>
        <w:t>或登录“采购管理平台（政府采购监管系统）”，点击“网上商城”模块，也可进入网上商城子系统。</w:t>
      </w:r>
    </w:p>
    <w:p w:rsidR="00470C7F" w:rsidRDefault="007C2EB5">
      <w:r>
        <w:rPr>
          <w:noProof/>
        </w:rPr>
        <w:drawing>
          <wp:inline distT="0" distB="0" distL="114300" distR="114300">
            <wp:extent cx="5266690" cy="1604645"/>
            <wp:effectExtent l="0" t="0" r="10160" b="14605"/>
            <wp:docPr id="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pic:cNvPicPr>
                      <a:picLocks noChangeAspect="1"/>
                    </pic:cNvPicPr>
                  </pic:nvPicPr>
                  <pic:blipFill>
                    <a:blip r:embed="rId54"/>
                    <a:stretch>
                      <a:fillRect/>
                    </a:stretch>
                  </pic:blipFill>
                  <pic:spPr>
                    <a:xfrm>
                      <a:off x="0" y="0"/>
                      <a:ext cx="5266690" cy="1604645"/>
                    </a:xfrm>
                    <a:prstGeom prst="rect">
                      <a:avLst/>
                    </a:prstGeom>
                    <a:noFill/>
                    <a:ln>
                      <a:noFill/>
                    </a:ln>
                  </pic:spPr>
                </pic:pic>
              </a:graphicData>
            </a:graphic>
          </wp:inline>
        </w:drawing>
      </w:r>
    </w:p>
    <w:p w:rsidR="00470C7F" w:rsidRDefault="007C2EB5">
      <w:pPr>
        <w:pStyle w:val="2"/>
        <w:rPr>
          <w:lang w:eastAsia="zh-CN"/>
        </w:rPr>
      </w:pPr>
      <w:bookmarkStart w:id="32" w:name="_Toc9313"/>
      <w:bookmarkStart w:id="33" w:name="_Toc18048973"/>
      <w:r>
        <w:rPr>
          <w:rFonts w:hint="eastAsia"/>
          <w:lang w:eastAsia="zh-CN"/>
        </w:rPr>
        <w:lastRenderedPageBreak/>
        <w:t>如何退出网上商城</w:t>
      </w:r>
      <w:bookmarkEnd w:id="32"/>
      <w:r>
        <w:rPr>
          <w:rFonts w:hint="eastAsia"/>
          <w:lang w:eastAsia="zh-CN"/>
        </w:rPr>
        <w:t>子系统</w:t>
      </w:r>
      <w:bookmarkEnd w:id="33"/>
    </w:p>
    <w:p w:rsidR="00470C7F" w:rsidRDefault="007C2EB5">
      <w:pPr>
        <w:rPr>
          <w:sz w:val="28"/>
          <w:szCs w:val="28"/>
        </w:rPr>
      </w:pPr>
      <w:r>
        <w:rPr>
          <w:rFonts w:hint="eastAsia"/>
          <w:sz w:val="28"/>
          <w:szCs w:val="28"/>
        </w:rPr>
        <w:t>采购人在登录状态下，点击【退出】按钮即可退出商城。</w:t>
      </w:r>
    </w:p>
    <w:p w:rsidR="00470C7F" w:rsidRDefault="007C2EB5">
      <w:r>
        <w:rPr>
          <w:noProof/>
        </w:rPr>
        <w:drawing>
          <wp:inline distT="0" distB="0" distL="114300" distR="114300">
            <wp:extent cx="5273040" cy="2699385"/>
            <wp:effectExtent l="0" t="0" r="3810" b="5715"/>
            <wp:docPr id="7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6"/>
                    <pic:cNvPicPr>
                      <a:picLocks noChangeAspect="1"/>
                    </pic:cNvPicPr>
                  </pic:nvPicPr>
                  <pic:blipFill>
                    <a:blip r:embed="rId55"/>
                    <a:stretch>
                      <a:fillRect/>
                    </a:stretch>
                  </pic:blipFill>
                  <pic:spPr>
                    <a:xfrm>
                      <a:off x="0" y="0"/>
                      <a:ext cx="5273040" cy="2699385"/>
                    </a:xfrm>
                    <a:prstGeom prst="rect">
                      <a:avLst/>
                    </a:prstGeom>
                    <a:noFill/>
                    <a:ln>
                      <a:noFill/>
                    </a:ln>
                  </pic:spPr>
                </pic:pic>
              </a:graphicData>
            </a:graphic>
          </wp:inline>
        </w:drawing>
      </w:r>
    </w:p>
    <w:p w:rsidR="00470C7F" w:rsidRDefault="007C2EB5">
      <w:pPr>
        <w:pStyle w:val="2"/>
        <w:rPr>
          <w:lang w:eastAsia="zh-CN"/>
        </w:rPr>
      </w:pPr>
      <w:bookmarkStart w:id="34" w:name="_Toc5146"/>
      <w:bookmarkStart w:id="35" w:name="_Toc18048974"/>
      <w:r>
        <w:rPr>
          <w:rFonts w:hint="eastAsia"/>
          <w:lang w:eastAsia="zh-CN"/>
        </w:rPr>
        <w:t>如何网上超市选择商品</w:t>
      </w:r>
      <w:bookmarkEnd w:id="34"/>
      <w:bookmarkEnd w:id="35"/>
    </w:p>
    <w:p w:rsidR="00470C7F" w:rsidRDefault="007C2EB5">
      <w:pPr>
        <w:rPr>
          <w:sz w:val="28"/>
          <w:szCs w:val="28"/>
        </w:rPr>
      </w:pPr>
      <w:r>
        <w:rPr>
          <w:rFonts w:hint="eastAsia"/>
          <w:sz w:val="28"/>
          <w:szCs w:val="28"/>
        </w:rPr>
        <w:t>选择相应的分类</w:t>
      </w:r>
      <w:r>
        <w:rPr>
          <w:rFonts w:hint="eastAsia"/>
          <w:sz w:val="28"/>
          <w:szCs w:val="28"/>
        </w:rPr>
        <w:t>-</w:t>
      </w:r>
      <w:r>
        <w:rPr>
          <w:rFonts w:hint="eastAsia"/>
          <w:sz w:val="28"/>
          <w:szCs w:val="28"/>
        </w:rPr>
        <w:t>选择对应的商品浏览</w:t>
      </w:r>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查看全部商品分类</w:t>
      </w:r>
    </w:p>
    <w:p w:rsidR="00470C7F" w:rsidRDefault="007C2EB5">
      <w:r>
        <w:rPr>
          <w:noProof/>
        </w:rPr>
        <w:drawing>
          <wp:inline distT="0" distB="0" distL="114300" distR="114300">
            <wp:extent cx="5262880" cy="3336925"/>
            <wp:effectExtent l="0" t="0" r="13970" b="15875"/>
            <wp:docPr id="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7"/>
                    <pic:cNvPicPr>
                      <a:picLocks noChangeAspect="1"/>
                    </pic:cNvPicPr>
                  </pic:nvPicPr>
                  <pic:blipFill>
                    <a:blip r:embed="rId56"/>
                    <a:stretch>
                      <a:fillRect/>
                    </a:stretch>
                  </pic:blipFill>
                  <pic:spPr>
                    <a:xfrm>
                      <a:off x="0" y="0"/>
                      <a:ext cx="5262880" cy="3336925"/>
                    </a:xfrm>
                    <a:prstGeom prst="rect">
                      <a:avLst/>
                    </a:prstGeom>
                    <a:noFill/>
                    <a:ln>
                      <a:noFill/>
                    </a:ln>
                  </pic:spPr>
                </pic:pic>
              </a:graphicData>
            </a:graphic>
          </wp:inline>
        </w:drawing>
      </w:r>
    </w:p>
    <w:p w:rsidR="00470C7F" w:rsidRDefault="007C2EB5">
      <w:pPr>
        <w:rPr>
          <w:sz w:val="28"/>
          <w:szCs w:val="28"/>
        </w:rPr>
      </w:pPr>
      <w:r>
        <w:rPr>
          <w:rFonts w:hint="eastAsia"/>
          <w:b/>
          <w:bCs/>
          <w:sz w:val="28"/>
          <w:szCs w:val="28"/>
        </w:rPr>
        <w:lastRenderedPageBreak/>
        <w:t>步骤二：</w:t>
      </w:r>
      <w:r>
        <w:rPr>
          <w:rFonts w:hint="eastAsia"/>
          <w:sz w:val="28"/>
          <w:szCs w:val="28"/>
        </w:rPr>
        <w:t>根据分类点</w:t>
      </w:r>
      <w:proofErr w:type="gramStart"/>
      <w:r>
        <w:rPr>
          <w:rFonts w:hint="eastAsia"/>
          <w:sz w:val="28"/>
          <w:szCs w:val="28"/>
        </w:rPr>
        <w:t>开具体</w:t>
      </w:r>
      <w:proofErr w:type="gramEnd"/>
      <w:r>
        <w:rPr>
          <w:rFonts w:hint="eastAsia"/>
          <w:sz w:val="28"/>
          <w:szCs w:val="28"/>
        </w:rPr>
        <w:t>的商品列表，通过搜索选项做初步筛选，找到需要采购的商品，点击商品，查看商品详细信息。</w:t>
      </w:r>
    </w:p>
    <w:p w:rsidR="00470C7F" w:rsidRDefault="007C2EB5">
      <w:r>
        <w:rPr>
          <w:noProof/>
        </w:rPr>
        <w:drawing>
          <wp:inline distT="0" distB="0" distL="114300" distR="114300">
            <wp:extent cx="5263515" cy="3950970"/>
            <wp:effectExtent l="0" t="0" r="13335" b="11430"/>
            <wp:docPr id="7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8"/>
                    <pic:cNvPicPr>
                      <a:picLocks noChangeAspect="1"/>
                    </pic:cNvPicPr>
                  </pic:nvPicPr>
                  <pic:blipFill>
                    <a:blip r:embed="rId57"/>
                    <a:stretch>
                      <a:fillRect/>
                    </a:stretch>
                  </pic:blipFill>
                  <pic:spPr>
                    <a:xfrm>
                      <a:off x="0" y="0"/>
                      <a:ext cx="5263515" cy="3950970"/>
                    </a:xfrm>
                    <a:prstGeom prst="rect">
                      <a:avLst/>
                    </a:prstGeom>
                    <a:noFill/>
                    <a:ln>
                      <a:noFill/>
                    </a:ln>
                  </pic:spPr>
                </pic:pic>
              </a:graphicData>
            </a:graphic>
          </wp:inline>
        </w:drawing>
      </w:r>
    </w:p>
    <w:p w:rsidR="00470C7F" w:rsidRDefault="00470C7F"/>
    <w:p w:rsidR="00470C7F" w:rsidRDefault="007C2EB5">
      <w:pPr>
        <w:rPr>
          <w:sz w:val="28"/>
          <w:szCs w:val="28"/>
        </w:rPr>
      </w:pPr>
      <w:r>
        <w:rPr>
          <w:rFonts w:hint="eastAsia"/>
          <w:b/>
          <w:bCs/>
          <w:sz w:val="28"/>
          <w:szCs w:val="28"/>
        </w:rPr>
        <w:t>步骤三：</w:t>
      </w:r>
      <w:r>
        <w:rPr>
          <w:rFonts w:hint="eastAsia"/>
          <w:sz w:val="28"/>
          <w:szCs w:val="28"/>
        </w:rPr>
        <w:t>在商品详情页面可以对商品介绍、规格参数、成交记录等信息进行查看</w:t>
      </w:r>
    </w:p>
    <w:p w:rsidR="00470C7F" w:rsidRDefault="007C2EB5">
      <w:r>
        <w:rPr>
          <w:noProof/>
        </w:rPr>
        <w:lastRenderedPageBreak/>
        <w:drawing>
          <wp:inline distT="0" distB="0" distL="114300" distR="114300">
            <wp:extent cx="5271135" cy="3203575"/>
            <wp:effectExtent l="0" t="0" r="5715" b="15875"/>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58"/>
                    <a:stretch>
                      <a:fillRect/>
                    </a:stretch>
                  </pic:blipFill>
                  <pic:spPr>
                    <a:xfrm>
                      <a:off x="0" y="0"/>
                      <a:ext cx="5271135" cy="3203575"/>
                    </a:xfrm>
                    <a:prstGeom prst="rect">
                      <a:avLst/>
                    </a:prstGeom>
                    <a:noFill/>
                    <a:ln>
                      <a:noFill/>
                    </a:ln>
                  </pic:spPr>
                </pic:pic>
              </a:graphicData>
            </a:graphic>
          </wp:inline>
        </w:drawing>
      </w:r>
    </w:p>
    <w:p w:rsidR="00470C7F" w:rsidRDefault="00470C7F">
      <w:pPr>
        <w:ind w:firstLine="480"/>
      </w:pPr>
      <w:bookmarkStart w:id="36" w:name="_Toc5130616"/>
    </w:p>
    <w:p w:rsidR="00470C7F" w:rsidRDefault="007C2EB5">
      <w:pPr>
        <w:pStyle w:val="2"/>
        <w:rPr>
          <w:lang w:eastAsia="zh-CN"/>
        </w:rPr>
      </w:pPr>
      <w:bookmarkStart w:id="37" w:name="_Toc24241"/>
      <w:bookmarkStart w:id="38" w:name="_Toc18048975"/>
      <w:r>
        <w:rPr>
          <w:rFonts w:hint="eastAsia"/>
          <w:lang w:eastAsia="zh-CN"/>
        </w:rPr>
        <w:t>如何选择商品加入购物</w:t>
      </w:r>
      <w:bookmarkEnd w:id="36"/>
      <w:r>
        <w:rPr>
          <w:rFonts w:hint="eastAsia"/>
          <w:lang w:eastAsia="zh-CN"/>
        </w:rPr>
        <w:t>车</w:t>
      </w:r>
      <w:bookmarkEnd w:id="37"/>
      <w:bookmarkEnd w:id="38"/>
    </w:p>
    <w:p w:rsidR="00470C7F" w:rsidRDefault="007C2EB5">
      <w:pPr>
        <w:rPr>
          <w:sz w:val="28"/>
          <w:szCs w:val="28"/>
        </w:rPr>
      </w:pPr>
      <w:r>
        <w:rPr>
          <w:rFonts w:hint="eastAsia"/>
          <w:sz w:val="28"/>
          <w:szCs w:val="28"/>
        </w:rPr>
        <w:t>在商品详情界面点击“加入购物车”，可前往购物车查看选购的商品。</w:t>
      </w:r>
    </w:p>
    <w:p w:rsidR="00470C7F" w:rsidRDefault="007C2EB5">
      <w:r>
        <w:rPr>
          <w:noProof/>
        </w:rPr>
        <w:drawing>
          <wp:inline distT="0" distB="0" distL="114300" distR="114300">
            <wp:extent cx="5273040" cy="3306445"/>
            <wp:effectExtent l="0" t="0" r="3810" b="8255"/>
            <wp:docPr id="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0"/>
                    <pic:cNvPicPr>
                      <a:picLocks noChangeAspect="1"/>
                    </pic:cNvPicPr>
                  </pic:nvPicPr>
                  <pic:blipFill>
                    <a:blip r:embed="rId59"/>
                    <a:stretch>
                      <a:fillRect/>
                    </a:stretch>
                  </pic:blipFill>
                  <pic:spPr>
                    <a:xfrm>
                      <a:off x="0" y="0"/>
                      <a:ext cx="5273040" cy="3306445"/>
                    </a:xfrm>
                    <a:prstGeom prst="rect">
                      <a:avLst/>
                    </a:prstGeom>
                    <a:noFill/>
                    <a:ln>
                      <a:noFill/>
                    </a:ln>
                  </pic:spPr>
                </pic:pic>
              </a:graphicData>
            </a:graphic>
          </wp:inline>
        </w:drawing>
      </w:r>
    </w:p>
    <w:p w:rsidR="00470C7F" w:rsidRDefault="00470C7F">
      <w:pPr>
        <w:ind w:firstLine="480"/>
      </w:pPr>
    </w:p>
    <w:p w:rsidR="00470C7F" w:rsidRDefault="007C2EB5">
      <w:pPr>
        <w:pStyle w:val="2"/>
        <w:rPr>
          <w:lang w:eastAsia="zh-CN"/>
        </w:rPr>
      </w:pPr>
      <w:bookmarkStart w:id="39" w:name="_Toc14034"/>
      <w:bookmarkStart w:id="40" w:name="_Toc18048976"/>
      <w:r>
        <w:rPr>
          <w:rFonts w:hint="eastAsia"/>
          <w:lang w:eastAsia="zh-CN"/>
        </w:rPr>
        <w:lastRenderedPageBreak/>
        <w:t>如何确认下单</w:t>
      </w:r>
      <w:bookmarkEnd w:id="39"/>
      <w:bookmarkEnd w:id="40"/>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选中要结算的商品，点击结算。</w:t>
      </w:r>
    </w:p>
    <w:p w:rsidR="00470C7F" w:rsidRDefault="007C2EB5">
      <w:r>
        <w:rPr>
          <w:noProof/>
        </w:rPr>
        <w:drawing>
          <wp:inline distT="0" distB="0" distL="114300" distR="114300">
            <wp:extent cx="5271135" cy="3797300"/>
            <wp:effectExtent l="0" t="0" r="5715" b="12700"/>
            <wp:docPr id="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1"/>
                    <pic:cNvPicPr>
                      <a:picLocks noChangeAspect="1"/>
                    </pic:cNvPicPr>
                  </pic:nvPicPr>
                  <pic:blipFill>
                    <a:blip r:embed="rId60"/>
                    <a:stretch>
                      <a:fillRect/>
                    </a:stretch>
                  </pic:blipFill>
                  <pic:spPr>
                    <a:xfrm>
                      <a:off x="0" y="0"/>
                      <a:ext cx="5271135" cy="3797300"/>
                    </a:xfrm>
                    <a:prstGeom prst="rect">
                      <a:avLst/>
                    </a:prstGeom>
                    <a:noFill/>
                    <a:ln>
                      <a:noFill/>
                    </a:ln>
                  </pic:spPr>
                </pic:pic>
              </a:graphicData>
            </a:graphic>
          </wp:inline>
        </w:drawing>
      </w:r>
    </w:p>
    <w:p w:rsidR="00470C7F" w:rsidRDefault="007C2EB5">
      <w:r>
        <w:rPr>
          <w:rFonts w:hint="eastAsia"/>
          <w:b/>
          <w:bCs/>
          <w:sz w:val="28"/>
          <w:szCs w:val="28"/>
        </w:rPr>
        <w:t>步骤二：</w:t>
      </w:r>
      <w:r>
        <w:rPr>
          <w:rFonts w:hint="eastAsia"/>
        </w:rPr>
        <w:t>确认收货人信息、发票信息，</w:t>
      </w:r>
      <w:r>
        <w:rPr>
          <w:rFonts w:hint="eastAsia"/>
        </w:rPr>
        <w:t>关联相应采购计划（采购计划是在监督管理平台录入并审核通过生成备案书的计划）。</w:t>
      </w:r>
      <w:r>
        <w:rPr>
          <w:rFonts w:hint="eastAsia"/>
        </w:rPr>
        <w:t>选择相应的“交易方式”保存订单。</w:t>
      </w:r>
      <w:r>
        <w:rPr>
          <w:rFonts w:hint="eastAsia"/>
        </w:rPr>
        <w:t>若有其他说明信息可在“买家留言”中</w:t>
      </w:r>
      <w:r>
        <w:rPr>
          <w:rFonts w:hint="eastAsia"/>
        </w:rPr>
        <w:t>填写告知卖家。</w:t>
      </w:r>
    </w:p>
    <w:p w:rsidR="00470C7F" w:rsidRDefault="007C2EB5">
      <w:r>
        <w:rPr>
          <w:rFonts w:hint="eastAsia"/>
          <w:noProof/>
        </w:rPr>
        <w:drawing>
          <wp:inline distT="0" distB="0" distL="114300" distR="114300">
            <wp:extent cx="5272405" cy="1706880"/>
            <wp:effectExtent l="0" t="0" r="4445" b="7620"/>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61"/>
                    <a:stretch>
                      <a:fillRect/>
                    </a:stretch>
                  </pic:blipFill>
                  <pic:spPr>
                    <a:xfrm>
                      <a:off x="0" y="0"/>
                      <a:ext cx="5272405" cy="1706880"/>
                    </a:xfrm>
                    <a:prstGeom prst="rect">
                      <a:avLst/>
                    </a:prstGeom>
                    <a:noFill/>
                    <a:ln>
                      <a:noFill/>
                    </a:ln>
                  </pic:spPr>
                </pic:pic>
              </a:graphicData>
            </a:graphic>
          </wp:inline>
        </w:drawing>
      </w:r>
    </w:p>
    <w:p w:rsidR="00470C7F" w:rsidRDefault="007C2EB5">
      <w:r>
        <w:rPr>
          <w:noProof/>
        </w:rPr>
        <w:lastRenderedPageBreak/>
        <w:drawing>
          <wp:inline distT="0" distB="0" distL="114300" distR="114300">
            <wp:extent cx="5271770" cy="3456940"/>
            <wp:effectExtent l="0" t="0" r="5080" b="10160"/>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pic:cNvPicPr>
                  </pic:nvPicPr>
                  <pic:blipFill>
                    <a:blip r:embed="rId62"/>
                    <a:stretch>
                      <a:fillRect/>
                    </a:stretch>
                  </pic:blipFill>
                  <pic:spPr>
                    <a:xfrm>
                      <a:off x="0" y="0"/>
                      <a:ext cx="5271770" cy="3456940"/>
                    </a:xfrm>
                    <a:prstGeom prst="rect">
                      <a:avLst/>
                    </a:prstGeom>
                    <a:noFill/>
                    <a:ln>
                      <a:noFill/>
                    </a:ln>
                  </pic:spPr>
                </pic:pic>
              </a:graphicData>
            </a:graphic>
          </wp:inline>
        </w:drawing>
      </w:r>
    </w:p>
    <w:p w:rsidR="00470C7F" w:rsidRDefault="007C2EB5">
      <w:r>
        <w:rPr>
          <w:noProof/>
        </w:rPr>
        <w:drawing>
          <wp:inline distT="0" distB="0" distL="114300" distR="114300">
            <wp:extent cx="5266055" cy="3332480"/>
            <wp:effectExtent l="0" t="0" r="10795" b="1270"/>
            <wp:docPr id="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pic:cNvPicPr>
                      <a:picLocks noChangeAspect="1"/>
                    </pic:cNvPicPr>
                  </pic:nvPicPr>
                  <pic:blipFill>
                    <a:blip r:embed="rId63"/>
                    <a:stretch>
                      <a:fillRect/>
                    </a:stretch>
                  </pic:blipFill>
                  <pic:spPr>
                    <a:xfrm>
                      <a:off x="0" y="0"/>
                      <a:ext cx="5266055" cy="3332480"/>
                    </a:xfrm>
                    <a:prstGeom prst="rect">
                      <a:avLst/>
                    </a:prstGeom>
                    <a:noFill/>
                    <a:ln>
                      <a:noFill/>
                    </a:ln>
                  </pic:spPr>
                </pic:pic>
              </a:graphicData>
            </a:graphic>
          </wp:inline>
        </w:drawing>
      </w:r>
    </w:p>
    <w:p w:rsidR="00470C7F" w:rsidRDefault="00470C7F">
      <w:pPr>
        <w:ind w:firstLine="480"/>
      </w:pPr>
    </w:p>
    <w:p w:rsidR="00470C7F" w:rsidRDefault="007C2EB5">
      <w:pPr>
        <w:rPr>
          <w:sz w:val="28"/>
          <w:szCs w:val="28"/>
        </w:rPr>
      </w:pPr>
      <w:bookmarkStart w:id="41" w:name="_Toc23918"/>
      <w:r>
        <w:rPr>
          <w:rFonts w:hint="eastAsia"/>
          <w:b/>
          <w:bCs/>
          <w:sz w:val="28"/>
          <w:szCs w:val="28"/>
        </w:rPr>
        <w:t>步骤三：</w:t>
      </w:r>
      <w:r>
        <w:rPr>
          <w:rFonts w:hint="eastAsia"/>
          <w:sz w:val="28"/>
          <w:szCs w:val="28"/>
        </w:rPr>
        <w:t>发送订单</w:t>
      </w:r>
      <w:bookmarkEnd w:id="41"/>
      <w:r>
        <w:rPr>
          <w:rFonts w:hint="eastAsia"/>
          <w:sz w:val="28"/>
          <w:szCs w:val="28"/>
        </w:rPr>
        <w:t>。在“</w:t>
      </w:r>
      <w:r>
        <w:rPr>
          <w:rFonts w:hint="eastAsia"/>
          <w:sz w:val="28"/>
          <w:szCs w:val="28"/>
        </w:rPr>
        <w:t>我的订单</w:t>
      </w:r>
      <w:r>
        <w:rPr>
          <w:rFonts w:hint="eastAsia"/>
          <w:sz w:val="28"/>
          <w:szCs w:val="28"/>
        </w:rPr>
        <w:t>”下</w:t>
      </w:r>
      <w:r>
        <w:rPr>
          <w:rFonts w:hint="eastAsia"/>
          <w:sz w:val="28"/>
          <w:szCs w:val="28"/>
        </w:rPr>
        <w:t>找到刚提交的订单，点击“发送订单”，将订单信息发送</w:t>
      </w:r>
      <w:proofErr w:type="gramStart"/>
      <w:r>
        <w:rPr>
          <w:rFonts w:hint="eastAsia"/>
          <w:sz w:val="28"/>
          <w:szCs w:val="28"/>
        </w:rPr>
        <w:t>至供应</w:t>
      </w:r>
      <w:proofErr w:type="gramEnd"/>
      <w:r>
        <w:rPr>
          <w:rFonts w:hint="eastAsia"/>
          <w:sz w:val="28"/>
          <w:szCs w:val="28"/>
        </w:rPr>
        <w:t>商确认。</w:t>
      </w:r>
    </w:p>
    <w:p w:rsidR="00470C7F" w:rsidRDefault="007C2EB5">
      <w:pPr>
        <w:rPr>
          <w:sz w:val="28"/>
          <w:szCs w:val="28"/>
        </w:rPr>
      </w:pPr>
      <w:r>
        <w:rPr>
          <w:noProof/>
        </w:rPr>
        <w:lastRenderedPageBreak/>
        <w:drawing>
          <wp:inline distT="0" distB="0" distL="114300" distR="114300">
            <wp:extent cx="5264150" cy="3176905"/>
            <wp:effectExtent l="0" t="0" r="12700" b="4445"/>
            <wp:docPr id="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4"/>
                    <pic:cNvPicPr>
                      <a:picLocks noChangeAspect="1"/>
                    </pic:cNvPicPr>
                  </pic:nvPicPr>
                  <pic:blipFill>
                    <a:blip r:embed="rId64"/>
                    <a:stretch>
                      <a:fillRect/>
                    </a:stretch>
                  </pic:blipFill>
                  <pic:spPr>
                    <a:xfrm>
                      <a:off x="0" y="0"/>
                      <a:ext cx="5264150" cy="3176905"/>
                    </a:xfrm>
                    <a:prstGeom prst="rect">
                      <a:avLst/>
                    </a:prstGeom>
                    <a:noFill/>
                    <a:ln>
                      <a:noFill/>
                    </a:ln>
                  </pic:spPr>
                </pic:pic>
              </a:graphicData>
            </a:graphic>
          </wp:inline>
        </w:drawing>
      </w:r>
      <w:r>
        <w:rPr>
          <w:rFonts w:hint="eastAsia"/>
          <w:sz w:val="28"/>
          <w:szCs w:val="28"/>
        </w:rPr>
        <w:t>订单成功发送后，订单状态变为“等待供应商确认”。</w:t>
      </w:r>
    </w:p>
    <w:p w:rsidR="00470C7F" w:rsidRDefault="007C2EB5">
      <w:r>
        <w:rPr>
          <w:rFonts w:hint="eastAsia"/>
          <w:noProof/>
        </w:rPr>
        <w:drawing>
          <wp:inline distT="0" distB="0" distL="114300" distR="114300">
            <wp:extent cx="5265420" cy="2178685"/>
            <wp:effectExtent l="0" t="0" r="11430" b="12065"/>
            <wp:docPr id="6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8"/>
                    <pic:cNvPicPr>
                      <a:picLocks noChangeAspect="1"/>
                    </pic:cNvPicPr>
                  </pic:nvPicPr>
                  <pic:blipFill>
                    <a:blip r:embed="rId65"/>
                    <a:stretch>
                      <a:fillRect/>
                    </a:stretch>
                  </pic:blipFill>
                  <pic:spPr>
                    <a:xfrm>
                      <a:off x="0" y="0"/>
                      <a:ext cx="5265420" cy="2178685"/>
                    </a:xfrm>
                    <a:prstGeom prst="rect">
                      <a:avLst/>
                    </a:prstGeom>
                    <a:noFill/>
                    <a:ln>
                      <a:noFill/>
                    </a:ln>
                  </pic:spPr>
                </pic:pic>
              </a:graphicData>
            </a:graphic>
          </wp:inline>
        </w:drawing>
      </w:r>
    </w:p>
    <w:p w:rsidR="00470C7F" w:rsidRDefault="007C2EB5">
      <w:pPr>
        <w:pStyle w:val="2"/>
        <w:rPr>
          <w:lang w:eastAsia="zh-CN"/>
        </w:rPr>
      </w:pPr>
      <w:bookmarkStart w:id="42" w:name="_Toc6288"/>
      <w:bookmarkStart w:id="43" w:name="_Toc18048977"/>
      <w:r>
        <w:rPr>
          <w:rFonts w:hint="eastAsia"/>
          <w:lang w:eastAsia="zh-CN"/>
        </w:rPr>
        <w:t>采购人确认合同</w:t>
      </w:r>
      <w:bookmarkEnd w:id="42"/>
      <w:bookmarkEnd w:id="43"/>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供应商确认订单后，订单状态变为“供应商已确认”。</w:t>
      </w:r>
    </w:p>
    <w:p w:rsidR="00470C7F" w:rsidRDefault="007C2EB5">
      <w:r>
        <w:rPr>
          <w:noProof/>
        </w:rPr>
        <w:lastRenderedPageBreak/>
        <w:drawing>
          <wp:inline distT="0" distB="0" distL="114300" distR="114300">
            <wp:extent cx="5267325" cy="2453005"/>
            <wp:effectExtent l="0" t="0" r="9525" b="4445"/>
            <wp:docPr id="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pic:cNvPicPr>
                      <a:picLocks noChangeAspect="1"/>
                    </pic:cNvPicPr>
                  </pic:nvPicPr>
                  <pic:blipFill>
                    <a:blip r:embed="rId66"/>
                    <a:stretch>
                      <a:fillRect/>
                    </a:stretch>
                  </pic:blipFill>
                  <pic:spPr>
                    <a:xfrm>
                      <a:off x="0" y="0"/>
                      <a:ext cx="5267325" cy="2453005"/>
                    </a:xfrm>
                    <a:prstGeom prst="rect">
                      <a:avLst/>
                    </a:prstGeom>
                    <a:noFill/>
                    <a:ln>
                      <a:noFill/>
                    </a:ln>
                  </pic:spPr>
                </pic:pic>
              </a:graphicData>
            </a:graphic>
          </wp:inline>
        </w:drawing>
      </w:r>
    </w:p>
    <w:p w:rsidR="00470C7F" w:rsidRDefault="007C2EB5">
      <w:pPr>
        <w:rPr>
          <w:sz w:val="28"/>
          <w:szCs w:val="28"/>
        </w:rPr>
      </w:pPr>
      <w:r>
        <w:rPr>
          <w:rFonts w:hint="eastAsia"/>
          <w:b/>
          <w:bCs/>
          <w:sz w:val="28"/>
          <w:szCs w:val="28"/>
        </w:rPr>
        <w:t>步骤二：</w:t>
      </w:r>
      <w:r>
        <w:rPr>
          <w:rFonts w:hint="eastAsia"/>
          <w:sz w:val="28"/>
          <w:szCs w:val="28"/>
        </w:rPr>
        <w:t>供应商确认订单后，会起草合同，并发至采购人确认。点击</w:t>
      </w:r>
      <w:r>
        <w:rPr>
          <w:rFonts w:hint="eastAsia"/>
          <w:sz w:val="28"/>
          <w:szCs w:val="28"/>
        </w:rPr>
        <w:t>“</w:t>
      </w:r>
      <w:r>
        <w:rPr>
          <w:rFonts w:hint="eastAsia"/>
          <w:sz w:val="28"/>
          <w:szCs w:val="28"/>
        </w:rPr>
        <w:t>我的合同</w:t>
      </w:r>
      <w:r>
        <w:rPr>
          <w:rFonts w:hint="eastAsia"/>
          <w:sz w:val="28"/>
          <w:szCs w:val="28"/>
        </w:rPr>
        <w:t>”菜单或“我的订单”菜单</w:t>
      </w:r>
      <w:r>
        <w:rPr>
          <w:rFonts w:hint="eastAsia"/>
          <w:sz w:val="28"/>
          <w:szCs w:val="28"/>
        </w:rPr>
        <w:t>，通过【合同编号】【供应商】对合同进行查询，并进行合同确认。</w:t>
      </w:r>
    </w:p>
    <w:p w:rsidR="00470C7F" w:rsidRDefault="007C2EB5">
      <w:r>
        <w:rPr>
          <w:noProof/>
        </w:rPr>
        <w:drawing>
          <wp:inline distT="0" distB="0" distL="114300" distR="114300">
            <wp:extent cx="5273040" cy="2471420"/>
            <wp:effectExtent l="0" t="0" r="3810" b="508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6"/>
                    <pic:cNvPicPr>
                      <a:picLocks noChangeAspect="1"/>
                    </pic:cNvPicPr>
                  </pic:nvPicPr>
                  <pic:blipFill>
                    <a:blip r:embed="rId67"/>
                    <a:stretch>
                      <a:fillRect/>
                    </a:stretch>
                  </pic:blipFill>
                  <pic:spPr>
                    <a:xfrm>
                      <a:off x="0" y="0"/>
                      <a:ext cx="5273040" cy="2471420"/>
                    </a:xfrm>
                    <a:prstGeom prst="rect">
                      <a:avLst/>
                    </a:prstGeom>
                    <a:noFill/>
                    <a:ln>
                      <a:noFill/>
                    </a:ln>
                  </pic:spPr>
                </pic:pic>
              </a:graphicData>
            </a:graphic>
          </wp:inline>
        </w:drawing>
      </w:r>
    </w:p>
    <w:p w:rsidR="00470C7F" w:rsidRDefault="007C2EB5">
      <w:pPr>
        <w:rPr>
          <w:sz w:val="28"/>
          <w:szCs w:val="28"/>
        </w:rPr>
      </w:pPr>
      <w:r>
        <w:rPr>
          <w:rFonts w:hint="eastAsia"/>
          <w:b/>
          <w:bCs/>
          <w:sz w:val="28"/>
          <w:szCs w:val="28"/>
        </w:rPr>
        <w:t>步骤三：</w:t>
      </w:r>
      <w:r>
        <w:rPr>
          <w:rFonts w:hint="eastAsia"/>
          <w:sz w:val="28"/>
          <w:szCs w:val="28"/>
        </w:rPr>
        <w:t>确认无误后，点击</w:t>
      </w:r>
      <w:r>
        <w:rPr>
          <w:rFonts w:hint="eastAsia"/>
          <w:sz w:val="28"/>
          <w:szCs w:val="28"/>
        </w:rPr>
        <w:t>【确认合同】</w:t>
      </w:r>
      <w:r>
        <w:rPr>
          <w:rFonts w:hint="eastAsia"/>
          <w:sz w:val="28"/>
          <w:szCs w:val="28"/>
        </w:rPr>
        <w:t>按钮</w:t>
      </w:r>
      <w:r>
        <w:rPr>
          <w:rFonts w:hint="eastAsia"/>
          <w:sz w:val="28"/>
          <w:szCs w:val="28"/>
        </w:rPr>
        <w:t>进行签章</w:t>
      </w:r>
      <w:r>
        <w:rPr>
          <w:rFonts w:hint="eastAsia"/>
          <w:sz w:val="28"/>
          <w:szCs w:val="28"/>
        </w:rPr>
        <w:t>即可</w:t>
      </w:r>
      <w:r>
        <w:rPr>
          <w:rFonts w:hint="eastAsia"/>
          <w:sz w:val="28"/>
          <w:szCs w:val="28"/>
        </w:rPr>
        <w:t>，签章后即视为合同生效。</w:t>
      </w:r>
      <w:r>
        <w:rPr>
          <w:rFonts w:hint="eastAsia"/>
          <w:sz w:val="28"/>
          <w:szCs w:val="28"/>
        </w:rPr>
        <w:t>（合同确认后，供应商才可进行发货）</w:t>
      </w:r>
    </w:p>
    <w:p w:rsidR="00470C7F" w:rsidRDefault="00470C7F"/>
    <w:p w:rsidR="00470C7F" w:rsidRDefault="007C2EB5">
      <w:r>
        <w:rPr>
          <w:noProof/>
        </w:rPr>
        <w:lastRenderedPageBreak/>
        <w:drawing>
          <wp:inline distT="0" distB="0" distL="114300" distR="114300">
            <wp:extent cx="5264785" cy="3103880"/>
            <wp:effectExtent l="0" t="0" r="8255" b="50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68"/>
                    <a:stretch>
                      <a:fillRect/>
                    </a:stretch>
                  </pic:blipFill>
                  <pic:spPr>
                    <a:xfrm>
                      <a:off x="0" y="0"/>
                      <a:ext cx="5264785" cy="3103880"/>
                    </a:xfrm>
                    <a:prstGeom prst="rect">
                      <a:avLst/>
                    </a:prstGeom>
                    <a:noFill/>
                    <a:ln>
                      <a:noFill/>
                    </a:ln>
                  </pic:spPr>
                </pic:pic>
              </a:graphicData>
            </a:graphic>
          </wp:inline>
        </w:drawing>
      </w:r>
    </w:p>
    <w:p w:rsidR="00470C7F" w:rsidRDefault="007C2EB5">
      <w:pPr>
        <w:rPr>
          <w:sz w:val="28"/>
          <w:szCs w:val="28"/>
        </w:rPr>
      </w:pPr>
      <w:r>
        <w:rPr>
          <w:rFonts w:hint="eastAsia"/>
          <w:b/>
          <w:bCs/>
          <w:sz w:val="28"/>
          <w:szCs w:val="28"/>
        </w:rPr>
        <w:t>步骤四：</w:t>
      </w:r>
      <w:r>
        <w:rPr>
          <w:rFonts w:hint="eastAsia"/>
          <w:sz w:val="28"/>
          <w:szCs w:val="28"/>
        </w:rPr>
        <w:t>打开</w:t>
      </w:r>
      <w:r>
        <w:rPr>
          <w:rFonts w:hint="eastAsia"/>
          <w:sz w:val="28"/>
          <w:szCs w:val="28"/>
        </w:rPr>
        <w:t>“</w:t>
      </w:r>
      <w:r>
        <w:rPr>
          <w:rFonts w:hint="eastAsia"/>
          <w:sz w:val="28"/>
          <w:szCs w:val="28"/>
        </w:rPr>
        <w:t>我的订单</w:t>
      </w:r>
      <w:r>
        <w:rPr>
          <w:rFonts w:hint="eastAsia"/>
          <w:sz w:val="28"/>
          <w:szCs w:val="28"/>
        </w:rPr>
        <w:t>”菜单</w:t>
      </w:r>
      <w:r>
        <w:rPr>
          <w:rFonts w:hint="eastAsia"/>
          <w:sz w:val="28"/>
          <w:szCs w:val="28"/>
        </w:rPr>
        <w:t>，查看该订单</w:t>
      </w:r>
      <w:r>
        <w:rPr>
          <w:rFonts w:hint="eastAsia"/>
          <w:sz w:val="28"/>
          <w:szCs w:val="28"/>
        </w:rPr>
        <w:t>当前</w:t>
      </w:r>
      <w:r>
        <w:rPr>
          <w:rFonts w:hint="eastAsia"/>
          <w:sz w:val="28"/>
          <w:szCs w:val="28"/>
        </w:rPr>
        <w:t>状态。</w:t>
      </w:r>
    </w:p>
    <w:p w:rsidR="00470C7F" w:rsidRDefault="007C2EB5">
      <w:r>
        <w:rPr>
          <w:noProof/>
        </w:rPr>
        <w:drawing>
          <wp:inline distT="0" distB="0" distL="114300" distR="114300">
            <wp:extent cx="5271770" cy="2470150"/>
            <wp:effectExtent l="0" t="0" r="5080" b="6350"/>
            <wp:docPr id="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9"/>
                    <pic:cNvPicPr>
                      <a:picLocks noChangeAspect="1"/>
                    </pic:cNvPicPr>
                  </pic:nvPicPr>
                  <pic:blipFill>
                    <a:blip r:embed="rId69"/>
                    <a:stretch>
                      <a:fillRect/>
                    </a:stretch>
                  </pic:blipFill>
                  <pic:spPr>
                    <a:xfrm>
                      <a:off x="0" y="0"/>
                      <a:ext cx="5271770" cy="2470150"/>
                    </a:xfrm>
                    <a:prstGeom prst="rect">
                      <a:avLst/>
                    </a:prstGeom>
                    <a:noFill/>
                    <a:ln>
                      <a:noFill/>
                    </a:ln>
                  </pic:spPr>
                </pic:pic>
              </a:graphicData>
            </a:graphic>
          </wp:inline>
        </w:drawing>
      </w:r>
    </w:p>
    <w:p w:rsidR="00470C7F" w:rsidRDefault="00470C7F"/>
    <w:p w:rsidR="00470C7F" w:rsidRDefault="007C2EB5">
      <w:pPr>
        <w:pStyle w:val="2"/>
        <w:rPr>
          <w:lang w:eastAsia="zh-CN"/>
        </w:rPr>
      </w:pPr>
      <w:bookmarkStart w:id="44" w:name="_Toc26234"/>
      <w:bookmarkStart w:id="45" w:name="_Toc18048978"/>
      <w:r>
        <w:rPr>
          <w:rFonts w:hint="eastAsia"/>
          <w:lang w:eastAsia="zh-CN"/>
        </w:rPr>
        <w:t>验收付款</w:t>
      </w:r>
      <w:bookmarkEnd w:id="44"/>
      <w:bookmarkEnd w:id="45"/>
    </w:p>
    <w:p w:rsidR="00470C7F" w:rsidRDefault="007C2EB5">
      <w:pPr>
        <w:rPr>
          <w:sz w:val="28"/>
          <w:szCs w:val="28"/>
        </w:rPr>
      </w:pPr>
      <w:r>
        <w:rPr>
          <w:rFonts w:hint="eastAsia"/>
          <w:b/>
          <w:bCs/>
          <w:sz w:val="28"/>
          <w:szCs w:val="28"/>
        </w:rPr>
        <w:t>步骤</w:t>
      </w:r>
      <w:proofErr w:type="gramStart"/>
      <w:r>
        <w:rPr>
          <w:rFonts w:hint="eastAsia"/>
          <w:b/>
          <w:bCs/>
          <w:sz w:val="28"/>
          <w:szCs w:val="28"/>
        </w:rPr>
        <w:t>一</w:t>
      </w:r>
      <w:proofErr w:type="gramEnd"/>
      <w:r>
        <w:rPr>
          <w:rFonts w:hint="eastAsia"/>
          <w:b/>
          <w:bCs/>
          <w:sz w:val="28"/>
          <w:szCs w:val="28"/>
        </w:rPr>
        <w:t>：</w:t>
      </w:r>
      <w:r>
        <w:rPr>
          <w:rFonts w:hint="eastAsia"/>
          <w:sz w:val="28"/>
          <w:szCs w:val="28"/>
        </w:rPr>
        <w:t>确认收货：商品到货，验收无误后。点击我的合同，找到该订单，点击“确认收货”即可。</w:t>
      </w:r>
    </w:p>
    <w:p w:rsidR="00470C7F" w:rsidRDefault="007C2EB5">
      <w:pPr>
        <w:rPr>
          <w:sz w:val="28"/>
          <w:szCs w:val="28"/>
        </w:rPr>
      </w:pPr>
      <w:r>
        <w:rPr>
          <w:noProof/>
        </w:rPr>
        <w:lastRenderedPageBreak/>
        <w:drawing>
          <wp:inline distT="0" distB="0" distL="114300" distR="114300">
            <wp:extent cx="5271770" cy="2470150"/>
            <wp:effectExtent l="0" t="0" r="5080" b="6350"/>
            <wp:docPr id="8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0"/>
                    <pic:cNvPicPr>
                      <a:picLocks noChangeAspect="1"/>
                    </pic:cNvPicPr>
                  </pic:nvPicPr>
                  <pic:blipFill>
                    <a:blip r:embed="rId69"/>
                    <a:stretch>
                      <a:fillRect/>
                    </a:stretch>
                  </pic:blipFill>
                  <pic:spPr>
                    <a:xfrm>
                      <a:off x="0" y="0"/>
                      <a:ext cx="5271770" cy="2470150"/>
                    </a:xfrm>
                    <a:prstGeom prst="rect">
                      <a:avLst/>
                    </a:prstGeom>
                    <a:noFill/>
                    <a:ln>
                      <a:noFill/>
                    </a:ln>
                  </pic:spPr>
                </pic:pic>
              </a:graphicData>
            </a:graphic>
          </wp:inline>
        </w:drawing>
      </w:r>
      <w:r>
        <w:rPr>
          <w:rFonts w:hint="eastAsia"/>
          <w:b/>
          <w:bCs/>
          <w:sz w:val="28"/>
          <w:szCs w:val="28"/>
        </w:rPr>
        <w:t>步骤二：</w:t>
      </w:r>
      <w:r>
        <w:rPr>
          <w:rFonts w:hint="eastAsia"/>
          <w:sz w:val="28"/>
          <w:szCs w:val="28"/>
        </w:rPr>
        <w:t>货款</w:t>
      </w:r>
      <w:r>
        <w:rPr>
          <w:rFonts w:hint="eastAsia"/>
          <w:sz w:val="28"/>
          <w:szCs w:val="28"/>
        </w:rPr>
        <w:t>验收</w:t>
      </w:r>
      <w:r>
        <w:rPr>
          <w:rFonts w:hint="eastAsia"/>
          <w:sz w:val="28"/>
          <w:szCs w:val="28"/>
        </w:rPr>
        <w:t>：确认收货后，点击</w:t>
      </w:r>
      <w:r>
        <w:rPr>
          <w:rFonts w:hint="eastAsia"/>
          <w:sz w:val="28"/>
          <w:szCs w:val="28"/>
        </w:rPr>
        <w:t>【验收】按钮</w:t>
      </w:r>
      <w:r>
        <w:rPr>
          <w:rFonts w:hint="eastAsia"/>
          <w:sz w:val="28"/>
          <w:szCs w:val="28"/>
        </w:rPr>
        <w:t>，对</w:t>
      </w:r>
      <w:r>
        <w:rPr>
          <w:rFonts w:hint="eastAsia"/>
          <w:sz w:val="28"/>
          <w:szCs w:val="28"/>
        </w:rPr>
        <w:t>验收</w:t>
      </w:r>
      <w:r>
        <w:rPr>
          <w:rFonts w:hint="eastAsia"/>
          <w:sz w:val="28"/>
          <w:szCs w:val="28"/>
        </w:rPr>
        <w:t>信息进行填写。</w:t>
      </w:r>
    </w:p>
    <w:p w:rsidR="00470C7F" w:rsidRDefault="007C2EB5">
      <w:r>
        <w:rPr>
          <w:noProof/>
        </w:rPr>
        <w:drawing>
          <wp:inline distT="0" distB="0" distL="114300" distR="114300">
            <wp:extent cx="5267325" cy="2512060"/>
            <wp:effectExtent l="0" t="0" r="9525" b="2540"/>
            <wp:docPr id="8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1"/>
                    <pic:cNvPicPr>
                      <a:picLocks noChangeAspect="1"/>
                    </pic:cNvPicPr>
                  </pic:nvPicPr>
                  <pic:blipFill>
                    <a:blip r:embed="rId70"/>
                    <a:stretch>
                      <a:fillRect/>
                    </a:stretch>
                  </pic:blipFill>
                  <pic:spPr>
                    <a:xfrm>
                      <a:off x="0" y="0"/>
                      <a:ext cx="5267325" cy="2512060"/>
                    </a:xfrm>
                    <a:prstGeom prst="rect">
                      <a:avLst/>
                    </a:prstGeom>
                    <a:noFill/>
                    <a:ln>
                      <a:noFill/>
                    </a:ln>
                  </pic:spPr>
                </pic:pic>
              </a:graphicData>
            </a:graphic>
          </wp:inline>
        </w:drawing>
      </w:r>
    </w:p>
    <w:p w:rsidR="00470C7F" w:rsidRDefault="007C2EB5">
      <w:pPr>
        <w:rPr>
          <w:sz w:val="28"/>
          <w:szCs w:val="28"/>
        </w:rPr>
      </w:pPr>
      <w:r>
        <w:rPr>
          <w:noProof/>
        </w:rPr>
        <w:lastRenderedPageBreak/>
        <w:drawing>
          <wp:inline distT="0" distB="0" distL="114300" distR="114300">
            <wp:extent cx="5266690" cy="3174365"/>
            <wp:effectExtent l="0" t="0" r="10160" b="6985"/>
            <wp:docPr id="8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pic:cNvPicPr>
                      <a:picLocks noChangeAspect="1"/>
                    </pic:cNvPicPr>
                  </pic:nvPicPr>
                  <pic:blipFill>
                    <a:blip r:embed="rId71"/>
                    <a:stretch>
                      <a:fillRect/>
                    </a:stretch>
                  </pic:blipFill>
                  <pic:spPr>
                    <a:xfrm>
                      <a:off x="0" y="0"/>
                      <a:ext cx="5266690" cy="3174365"/>
                    </a:xfrm>
                    <a:prstGeom prst="rect">
                      <a:avLst/>
                    </a:prstGeom>
                    <a:noFill/>
                    <a:ln>
                      <a:noFill/>
                    </a:ln>
                  </pic:spPr>
                </pic:pic>
              </a:graphicData>
            </a:graphic>
          </wp:inline>
        </w:drawing>
      </w:r>
      <w:r>
        <w:rPr>
          <w:rFonts w:hint="eastAsia"/>
          <w:b/>
          <w:bCs/>
          <w:sz w:val="28"/>
          <w:szCs w:val="28"/>
        </w:rPr>
        <w:t>步骤三：</w:t>
      </w:r>
      <w:r>
        <w:rPr>
          <w:rFonts w:hint="eastAsia"/>
          <w:sz w:val="28"/>
          <w:szCs w:val="28"/>
        </w:rPr>
        <w:t>货款</w:t>
      </w:r>
      <w:r>
        <w:rPr>
          <w:rFonts w:hint="eastAsia"/>
          <w:sz w:val="28"/>
          <w:szCs w:val="28"/>
        </w:rPr>
        <w:t>支付</w:t>
      </w:r>
      <w:r>
        <w:rPr>
          <w:rFonts w:hint="eastAsia"/>
          <w:sz w:val="28"/>
          <w:szCs w:val="28"/>
        </w:rPr>
        <w:t>：</w:t>
      </w:r>
      <w:r>
        <w:rPr>
          <w:rFonts w:hint="eastAsia"/>
          <w:sz w:val="28"/>
          <w:szCs w:val="28"/>
        </w:rPr>
        <w:t>验收完毕后</w:t>
      </w:r>
      <w:r>
        <w:rPr>
          <w:rFonts w:hint="eastAsia"/>
          <w:sz w:val="28"/>
          <w:szCs w:val="28"/>
        </w:rPr>
        <w:t>，点击</w:t>
      </w:r>
      <w:r>
        <w:rPr>
          <w:rFonts w:hint="eastAsia"/>
          <w:sz w:val="28"/>
          <w:szCs w:val="28"/>
        </w:rPr>
        <w:t>【支付】按钮</w:t>
      </w:r>
      <w:r>
        <w:rPr>
          <w:rFonts w:hint="eastAsia"/>
          <w:sz w:val="28"/>
          <w:szCs w:val="28"/>
        </w:rPr>
        <w:t>，对</w:t>
      </w:r>
      <w:r>
        <w:rPr>
          <w:rFonts w:hint="eastAsia"/>
          <w:sz w:val="28"/>
          <w:szCs w:val="28"/>
        </w:rPr>
        <w:t>支付</w:t>
      </w:r>
      <w:r>
        <w:rPr>
          <w:rFonts w:hint="eastAsia"/>
          <w:sz w:val="28"/>
          <w:szCs w:val="28"/>
        </w:rPr>
        <w:t>信息进行填写。</w:t>
      </w:r>
    </w:p>
    <w:p w:rsidR="00470C7F" w:rsidRDefault="007C2EB5">
      <w:r>
        <w:rPr>
          <w:noProof/>
        </w:rPr>
        <w:drawing>
          <wp:inline distT="0" distB="0" distL="114300" distR="114300">
            <wp:extent cx="5269865" cy="3159125"/>
            <wp:effectExtent l="0" t="0" r="6985" b="3175"/>
            <wp:docPr id="8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3"/>
                    <pic:cNvPicPr>
                      <a:picLocks noChangeAspect="1"/>
                    </pic:cNvPicPr>
                  </pic:nvPicPr>
                  <pic:blipFill>
                    <a:blip r:embed="rId72"/>
                    <a:stretch>
                      <a:fillRect/>
                    </a:stretch>
                  </pic:blipFill>
                  <pic:spPr>
                    <a:xfrm>
                      <a:off x="0" y="0"/>
                      <a:ext cx="5269865" cy="3159125"/>
                    </a:xfrm>
                    <a:prstGeom prst="rect">
                      <a:avLst/>
                    </a:prstGeom>
                    <a:noFill/>
                    <a:ln>
                      <a:noFill/>
                    </a:ln>
                  </pic:spPr>
                </pic:pic>
              </a:graphicData>
            </a:graphic>
          </wp:inline>
        </w:drawing>
      </w:r>
    </w:p>
    <w:p w:rsidR="00470C7F" w:rsidRPr="00475419" w:rsidRDefault="007C2EB5" w:rsidP="00475419">
      <w:pPr>
        <w:rPr>
          <w:sz w:val="28"/>
          <w:szCs w:val="28"/>
        </w:rPr>
      </w:pPr>
      <w:r>
        <w:rPr>
          <w:rFonts w:hint="eastAsia"/>
          <w:sz w:val="28"/>
          <w:szCs w:val="28"/>
        </w:rPr>
        <w:t>备注：目前支付货款均为线下支付，线上只做记录。</w:t>
      </w:r>
    </w:p>
    <w:sectPr w:rsidR="00470C7F" w:rsidRPr="00475419">
      <w:footerReference w:type="default" r:id="rId7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EB5" w:rsidRDefault="007C2EB5">
      <w:r>
        <w:separator/>
      </w:r>
    </w:p>
  </w:endnote>
  <w:endnote w:type="continuationSeparator" w:id="0">
    <w:p w:rsidR="007C2EB5" w:rsidRDefault="007C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C7F" w:rsidRDefault="007C2EB5">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70C7F" w:rsidRDefault="007C2EB5">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475419">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475419">
                            <w:rPr>
                              <w:rFonts w:hint="eastAsia"/>
                            </w:rPr>
                            <w:t>35</w:t>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FYgIAAAw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OaB/FYgIAAAwFAAAOAAAAAAAAAAAAAAAAAC4CAABkcnMvZTJvRG9jLnht&#10;bFBLAQItABQABgAIAAAAIQBxqtG51wAAAAUBAAAPAAAAAAAAAAAAAAAAALwEAABkcnMvZG93bnJl&#10;di54bWxQSwUGAAAAAAQABADzAAAAwAUAAAAA&#10;" filled="f" stroked="f" strokeweight=".5pt">
              <v:textbox style="mso-fit-shape-to-text:t" inset="0,0,0,0">
                <w:txbxContent>
                  <w:p w:rsidR="00470C7F" w:rsidRDefault="007C2EB5">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475419">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475419">
                      <w:rPr>
                        <w:rFonts w:hint="eastAsia"/>
                      </w:rPr>
                      <w:t>35</w:t>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EB5" w:rsidRDefault="007C2EB5">
      <w:r>
        <w:separator/>
      </w:r>
    </w:p>
  </w:footnote>
  <w:footnote w:type="continuationSeparator" w:id="0">
    <w:p w:rsidR="007C2EB5" w:rsidRDefault="007C2E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C7F" w:rsidRDefault="007C2EB5">
    <w:pPr>
      <w:pStyle w:val="a6"/>
    </w:pPr>
    <w:r>
      <w:rPr>
        <w:noProof/>
      </w:rPr>
      <w:drawing>
        <wp:anchor distT="0" distB="0" distL="114300" distR="114300" simplePos="0" relativeHeight="251659264" behindDoc="0" locked="0" layoutInCell="1" allowOverlap="0">
          <wp:simplePos x="0" y="0"/>
          <wp:positionH relativeFrom="column">
            <wp:posOffset>-39370</wp:posOffset>
          </wp:positionH>
          <wp:positionV relativeFrom="paragraph">
            <wp:posOffset>-23495</wp:posOffset>
          </wp:positionV>
          <wp:extent cx="2286000" cy="180340"/>
          <wp:effectExtent l="0" t="0" r="0" b="2540"/>
          <wp:wrapNone/>
          <wp:docPr id="47"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rPr>
        <w:rFonts w:hint="eastAsia"/>
      </w:rPr>
      <w:t xml:space="preserve">            </w:t>
    </w:r>
    <w:r>
      <w:rPr>
        <w:rFonts w:hint="eastAsia"/>
      </w:rPr>
      <w:t>网上商城</w:t>
    </w:r>
    <w:r>
      <w:rPr>
        <w:rFonts w:hint="eastAsia"/>
      </w:rPr>
      <w:t>操作手册</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4D7248"/>
    <w:multiLevelType w:val="multilevel"/>
    <w:tmpl w:val="C94D7248"/>
    <w:lvl w:ilvl="0">
      <w:start w:val="1"/>
      <w:numFmt w:val="decimal"/>
      <w:pStyle w:val="1"/>
      <w:lvlText w:val="%1."/>
      <w:lvlJc w:val="left"/>
      <w:pPr>
        <w:ind w:left="574" w:hanging="432"/>
      </w:pPr>
      <w:rPr>
        <w:rFonts w:hint="default"/>
        <w:sz w:val="48"/>
        <w:szCs w:val="56"/>
      </w:rPr>
    </w:lvl>
    <w:lvl w:ilvl="1">
      <w:start w:val="1"/>
      <w:numFmt w:val="decimal"/>
      <w:pStyle w:val="2"/>
      <w:lvlText w:val="%1.%2."/>
      <w:lvlJc w:val="left"/>
      <w:pPr>
        <w:ind w:left="575" w:hanging="575"/>
      </w:pPr>
      <w:rPr>
        <w:rFonts w:ascii="宋体" w:eastAsia="宋体" w:hAnsi="宋体" w:cs="宋体" w:hint="default"/>
        <w:sz w:val="44"/>
        <w:szCs w:val="44"/>
      </w:rPr>
    </w:lvl>
    <w:lvl w:ilvl="2">
      <w:start w:val="1"/>
      <w:numFmt w:val="decimal"/>
      <w:pStyle w:val="3"/>
      <w:lvlText w:val="%1.%2.%3."/>
      <w:lvlJc w:val="left"/>
      <w:pPr>
        <w:ind w:left="1287"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nsid w:val="EDB2953E"/>
    <w:multiLevelType w:val="singleLevel"/>
    <w:tmpl w:val="EDB2953E"/>
    <w:lvl w:ilvl="0">
      <w:start w:val="1"/>
      <w:numFmt w:val="bullet"/>
      <w:lvlText w:val=""/>
      <w:lvlJc w:val="left"/>
      <w:pPr>
        <w:ind w:left="420" w:hanging="420"/>
      </w:pPr>
      <w:rPr>
        <w:rFonts w:ascii="Wingdings" w:hAnsi="Wingdings" w:hint="default"/>
      </w:rPr>
    </w:lvl>
  </w:abstractNum>
  <w:abstractNum w:abstractNumId="2">
    <w:nsid w:val="0CAA359A"/>
    <w:multiLevelType w:val="singleLevel"/>
    <w:tmpl w:val="0CAA359A"/>
    <w:lvl w:ilvl="0">
      <w:start w:val="1"/>
      <w:numFmt w:val="chineseCounting"/>
      <w:pStyle w:val="liyl1"/>
      <w:suff w:val="nothing"/>
      <w:lvlText w:val="%1、"/>
      <w:lvlJc w:val="left"/>
      <w:pPr>
        <w:tabs>
          <w:tab w:val="left" w:pos="0"/>
        </w:tabs>
        <w:ind w:left="-408" w:firstLine="805"/>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8A4"/>
    <w:rsid w:val="00000EC9"/>
    <w:rsid w:val="00013852"/>
    <w:rsid w:val="00013968"/>
    <w:rsid w:val="0003118C"/>
    <w:rsid w:val="0005064B"/>
    <w:rsid w:val="00063E92"/>
    <w:rsid w:val="00063EEE"/>
    <w:rsid w:val="00064C73"/>
    <w:rsid w:val="00070177"/>
    <w:rsid w:val="00070773"/>
    <w:rsid w:val="0007094E"/>
    <w:rsid w:val="00073FA6"/>
    <w:rsid w:val="00090068"/>
    <w:rsid w:val="00096385"/>
    <w:rsid w:val="000C7471"/>
    <w:rsid w:val="000E1F2D"/>
    <w:rsid w:val="000E272D"/>
    <w:rsid w:val="000E5520"/>
    <w:rsid w:val="00104C09"/>
    <w:rsid w:val="001056A7"/>
    <w:rsid w:val="00111E36"/>
    <w:rsid w:val="00120AAA"/>
    <w:rsid w:val="001340A6"/>
    <w:rsid w:val="00136C95"/>
    <w:rsid w:val="0014047C"/>
    <w:rsid w:val="0014605C"/>
    <w:rsid w:val="001527D2"/>
    <w:rsid w:val="00155DCA"/>
    <w:rsid w:val="00180D19"/>
    <w:rsid w:val="00184238"/>
    <w:rsid w:val="00186C1D"/>
    <w:rsid w:val="001A2038"/>
    <w:rsid w:val="001A62C5"/>
    <w:rsid w:val="001B1C75"/>
    <w:rsid w:val="001C370C"/>
    <w:rsid w:val="001C4791"/>
    <w:rsid w:val="001C6136"/>
    <w:rsid w:val="001E6CEB"/>
    <w:rsid w:val="001F5DA1"/>
    <w:rsid w:val="00203B49"/>
    <w:rsid w:val="00210FFD"/>
    <w:rsid w:val="00211938"/>
    <w:rsid w:val="00214C2C"/>
    <w:rsid w:val="00230FA7"/>
    <w:rsid w:val="0023399A"/>
    <w:rsid w:val="00235161"/>
    <w:rsid w:val="00270FEF"/>
    <w:rsid w:val="00275D0C"/>
    <w:rsid w:val="002842A1"/>
    <w:rsid w:val="0028526E"/>
    <w:rsid w:val="00285943"/>
    <w:rsid w:val="0029073D"/>
    <w:rsid w:val="00296A4C"/>
    <w:rsid w:val="002A4168"/>
    <w:rsid w:val="002A50D5"/>
    <w:rsid w:val="002B503D"/>
    <w:rsid w:val="002F6CDA"/>
    <w:rsid w:val="00311087"/>
    <w:rsid w:val="00311BB2"/>
    <w:rsid w:val="00315856"/>
    <w:rsid w:val="00322FC6"/>
    <w:rsid w:val="003346E4"/>
    <w:rsid w:val="00335626"/>
    <w:rsid w:val="003369CC"/>
    <w:rsid w:val="00355CCF"/>
    <w:rsid w:val="00362325"/>
    <w:rsid w:val="0037418D"/>
    <w:rsid w:val="00393BE2"/>
    <w:rsid w:val="003B286A"/>
    <w:rsid w:val="003B75D6"/>
    <w:rsid w:val="003C5834"/>
    <w:rsid w:val="003F2565"/>
    <w:rsid w:val="00410896"/>
    <w:rsid w:val="00425E7B"/>
    <w:rsid w:val="00426064"/>
    <w:rsid w:val="004405C9"/>
    <w:rsid w:val="004447A1"/>
    <w:rsid w:val="004668AA"/>
    <w:rsid w:val="00470C7F"/>
    <w:rsid w:val="00474138"/>
    <w:rsid w:val="00475419"/>
    <w:rsid w:val="004808C3"/>
    <w:rsid w:val="0048576F"/>
    <w:rsid w:val="00490A7A"/>
    <w:rsid w:val="004A32FE"/>
    <w:rsid w:val="004B56AC"/>
    <w:rsid w:val="004C0B2C"/>
    <w:rsid w:val="004D5A58"/>
    <w:rsid w:val="004E010F"/>
    <w:rsid w:val="004E02B8"/>
    <w:rsid w:val="004E2FA5"/>
    <w:rsid w:val="00500DF4"/>
    <w:rsid w:val="005053C1"/>
    <w:rsid w:val="00513DC4"/>
    <w:rsid w:val="00515BDA"/>
    <w:rsid w:val="00530B27"/>
    <w:rsid w:val="00541D7C"/>
    <w:rsid w:val="00546D13"/>
    <w:rsid w:val="005479B5"/>
    <w:rsid w:val="00552FFE"/>
    <w:rsid w:val="00562A9F"/>
    <w:rsid w:val="00580017"/>
    <w:rsid w:val="0058007E"/>
    <w:rsid w:val="00585C0A"/>
    <w:rsid w:val="00596629"/>
    <w:rsid w:val="005B1208"/>
    <w:rsid w:val="005B15FD"/>
    <w:rsid w:val="005C7283"/>
    <w:rsid w:val="005E7863"/>
    <w:rsid w:val="00613474"/>
    <w:rsid w:val="0061354E"/>
    <w:rsid w:val="00615EE1"/>
    <w:rsid w:val="00624290"/>
    <w:rsid w:val="00644BCC"/>
    <w:rsid w:val="00653A68"/>
    <w:rsid w:val="006650FE"/>
    <w:rsid w:val="00665EBA"/>
    <w:rsid w:val="00694195"/>
    <w:rsid w:val="006B59FF"/>
    <w:rsid w:val="006B72DD"/>
    <w:rsid w:val="006B7A82"/>
    <w:rsid w:val="006C7CE6"/>
    <w:rsid w:val="00711FAD"/>
    <w:rsid w:val="007157A1"/>
    <w:rsid w:val="007164B9"/>
    <w:rsid w:val="00717D24"/>
    <w:rsid w:val="00727A44"/>
    <w:rsid w:val="00736473"/>
    <w:rsid w:val="00744C7C"/>
    <w:rsid w:val="00747D45"/>
    <w:rsid w:val="0075365E"/>
    <w:rsid w:val="007617BB"/>
    <w:rsid w:val="00764B04"/>
    <w:rsid w:val="00794265"/>
    <w:rsid w:val="007A7E43"/>
    <w:rsid w:val="007B5C69"/>
    <w:rsid w:val="007C2EB5"/>
    <w:rsid w:val="007D206E"/>
    <w:rsid w:val="007E44BA"/>
    <w:rsid w:val="00807D6D"/>
    <w:rsid w:val="00811A51"/>
    <w:rsid w:val="0081696D"/>
    <w:rsid w:val="00821700"/>
    <w:rsid w:val="008262CD"/>
    <w:rsid w:val="00841883"/>
    <w:rsid w:val="00857EE4"/>
    <w:rsid w:val="008A0D15"/>
    <w:rsid w:val="008A5EE0"/>
    <w:rsid w:val="008B3809"/>
    <w:rsid w:val="008B561C"/>
    <w:rsid w:val="008D2B71"/>
    <w:rsid w:val="008D7D5B"/>
    <w:rsid w:val="008E5A5D"/>
    <w:rsid w:val="008F1853"/>
    <w:rsid w:val="008F247F"/>
    <w:rsid w:val="008F4D28"/>
    <w:rsid w:val="00917F23"/>
    <w:rsid w:val="00922C0C"/>
    <w:rsid w:val="00930F63"/>
    <w:rsid w:val="00932BFB"/>
    <w:rsid w:val="009601D3"/>
    <w:rsid w:val="00975F13"/>
    <w:rsid w:val="009828A4"/>
    <w:rsid w:val="00982D80"/>
    <w:rsid w:val="00986398"/>
    <w:rsid w:val="0098665F"/>
    <w:rsid w:val="009A0543"/>
    <w:rsid w:val="009A6139"/>
    <w:rsid w:val="009B0909"/>
    <w:rsid w:val="009B48BB"/>
    <w:rsid w:val="009B796D"/>
    <w:rsid w:val="009D1B39"/>
    <w:rsid w:val="009D6ADB"/>
    <w:rsid w:val="009E1937"/>
    <w:rsid w:val="009E1B66"/>
    <w:rsid w:val="009E375F"/>
    <w:rsid w:val="009E7C45"/>
    <w:rsid w:val="00A132CC"/>
    <w:rsid w:val="00A16FEB"/>
    <w:rsid w:val="00A26ABE"/>
    <w:rsid w:val="00A430BB"/>
    <w:rsid w:val="00A44212"/>
    <w:rsid w:val="00A61425"/>
    <w:rsid w:val="00A63279"/>
    <w:rsid w:val="00A67FB0"/>
    <w:rsid w:val="00A72B1F"/>
    <w:rsid w:val="00A76C53"/>
    <w:rsid w:val="00A85924"/>
    <w:rsid w:val="00AA0209"/>
    <w:rsid w:val="00AC5BA9"/>
    <w:rsid w:val="00AD71FE"/>
    <w:rsid w:val="00B01291"/>
    <w:rsid w:val="00B22142"/>
    <w:rsid w:val="00B2281C"/>
    <w:rsid w:val="00B5730D"/>
    <w:rsid w:val="00B6695D"/>
    <w:rsid w:val="00B67C8D"/>
    <w:rsid w:val="00B75F5F"/>
    <w:rsid w:val="00B84058"/>
    <w:rsid w:val="00B8583E"/>
    <w:rsid w:val="00B8614A"/>
    <w:rsid w:val="00BA3545"/>
    <w:rsid w:val="00BA43C6"/>
    <w:rsid w:val="00BC106C"/>
    <w:rsid w:val="00BC1F9A"/>
    <w:rsid w:val="00BE7C2F"/>
    <w:rsid w:val="00C050D1"/>
    <w:rsid w:val="00C17046"/>
    <w:rsid w:val="00C36B68"/>
    <w:rsid w:val="00C435FD"/>
    <w:rsid w:val="00C73C1C"/>
    <w:rsid w:val="00CA3A3E"/>
    <w:rsid w:val="00CB686A"/>
    <w:rsid w:val="00CF6168"/>
    <w:rsid w:val="00D30D8A"/>
    <w:rsid w:val="00D32F36"/>
    <w:rsid w:val="00D332D6"/>
    <w:rsid w:val="00D656BC"/>
    <w:rsid w:val="00D66B1F"/>
    <w:rsid w:val="00D705CF"/>
    <w:rsid w:val="00D709B5"/>
    <w:rsid w:val="00D72709"/>
    <w:rsid w:val="00D843ED"/>
    <w:rsid w:val="00D94511"/>
    <w:rsid w:val="00D94928"/>
    <w:rsid w:val="00DB5B03"/>
    <w:rsid w:val="00DC23F9"/>
    <w:rsid w:val="00DD29D3"/>
    <w:rsid w:val="00DD7A02"/>
    <w:rsid w:val="00E048A3"/>
    <w:rsid w:val="00E05FB2"/>
    <w:rsid w:val="00E56D6F"/>
    <w:rsid w:val="00E67942"/>
    <w:rsid w:val="00E81D85"/>
    <w:rsid w:val="00E8665E"/>
    <w:rsid w:val="00E8739E"/>
    <w:rsid w:val="00E90EC1"/>
    <w:rsid w:val="00E93706"/>
    <w:rsid w:val="00EB21EA"/>
    <w:rsid w:val="00ED4B2A"/>
    <w:rsid w:val="00EE23C0"/>
    <w:rsid w:val="00F13768"/>
    <w:rsid w:val="00F17636"/>
    <w:rsid w:val="00F45627"/>
    <w:rsid w:val="00F52FDE"/>
    <w:rsid w:val="00F91EBC"/>
    <w:rsid w:val="00FB6E11"/>
    <w:rsid w:val="00FF3826"/>
    <w:rsid w:val="012A1E3A"/>
    <w:rsid w:val="014218AB"/>
    <w:rsid w:val="01842F00"/>
    <w:rsid w:val="019F419D"/>
    <w:rsid w:val="01AA5116"/>
    <w:rsid w:val="01B438FB"/>
    <w:rsid w:val="01B53758"/>
    <w:rsid w:val="01E44485"/>
    <w:rsid w:val="01E46406"/>
    <w:rsid w:val="01F71E55"/>
    <w:rsid w:val="01FB6D7F"/>
    <w:rsid w:val="0222110F"/>
    <w:rsid w:val="02226029"/>
    <w:rsid w:val="023D1D29"/>
    <w:rsid w:val="02612C33"/>
    <w:rsid w:val="026D1A4C"/>
    <w:rsid w:val="0277779B"/>
    <w:rsid w:val="02976308"/>
    <w:rsid w:val="02A656F6"/>
    <w:rsid w:val="02AB33A3"/>
    <w:rsid w:val="02B2195A"/>
    <w:rsid w:val="02D63902"/>
    <w:rsid w:val="02F8113B"/>
    <w:rsid w:val="0312234E"/>
    <w:rsid w:val="0314434D"/>
    <w:rsid w:val="032971E2"/>
    <w:rsid w:val="032A5098"/>
    <w:rsid w:val="032A6686"/>
    <w:rsid w:val="03303B0C"/>
    <w:rsid w:val="03471B5D"/>
    <w:rsid w:val="0360117A"/>
    <w:rsid w:val="036C25B3"/>
    <w:rsid w:val="03873F25"/>
    <w:rsid w:val="03932C84"/>
    <w:rsid w:val="03AF7A9B"/>
    <w:rsid w:val="03CF7476"/>
    <w:rsid w:val="03D13724"/>
    <w:rsid w:val="03E370E0"/>
    <w:rsid w:val="03E51445"/>
    <w:rsid w:val="03EA5F86"/>
    <w:rsid w:val="03F53ADF"/>
    <w:rsid w:val="03F710E3"/>
    <w:rsid w:val="0405579F"/>
    <w:rsid w:val="04114ABF"/>
    <w:rsid w:val="0422561C"/>
    <w:rsid w:val="044C7BD1"/>
    <w:rsid w:val="04591141"/>
    <w:rsid w:val="04711594"/>
    <w:rsid w:val="047A55E4"/>
    <w:rsid w:val="04806D7D"/>
    <w:rsid w:val="04A528C3"/>
    <w:rsid w:val="04B504D9"/>
    <w:rsid w:val="04B86D04"/>
    <w:rsid w:val="04C87045"/>
    <w:rsid w:val="04E43985"/>
    <w:rsid w:val="050F7F96"/>
    <w:rsid w:val="05353498"/>
    <w:rsid w:val="054268F7"/>
    <w:rsid w:val="05453573"/>
    <w:rsid w:val="05472B39"/>
    <w:rsid w:val="054F7910"/>
    <w:rsid w:val="058236F0"/>
    <w:rsid w:val="05C55F9A"/>
    <w:rsid w:val="05E22A71"/>
    <w:rsid w:val="05E46F66"/>
    <w:rsid w:val="05F53E33"/>
    <w:rsid w:val="063B39FD"/>
    <w:rsid w:val="063C3E59"/>
    <w:rsid w:val="06B34ECC"/>
    <w:rsid w:val="06C55DF3"/>
    <w:rsid w:val="06D341F0"/>
    <w:rsid w:val="06ED6779"/>
    <w:rsid w:val="06EF6E44"/>
    <w:rsid w:val="06F30A10"/>
    <w:rsid w:val="070E70DB"/>
    <w:rsid w:val="072473AE"/>
    <w:rsid w:val="07341265"/>
    <w:rsid w:val="07735761"/>
    <w:rsid w:val="0787569D"/>
    <w:rsid w:val="079614EA"/>
    <w:rsid w:val="07A0004B"/>
    <w:rsid w:val="07B30420"/>
    <w:rsid w:val="07B84FDD"/>
    <w:rsid w:val="07BC0A8D"/>
    <w:rsid w:val="07C9078E"/>
    <w:rsid w:val="07D15471"/>
    <w:rsid w:val="07F965F6"/>
    <w:rsid w:val="080B3439"/>
    <w:rsid w:val="08233C16"/>
    <w:rsid w:val="083E6EB3"/>
    <w:rsid w:val="0852298B"/>
    <w:rsid w:val="087D544B"/>
    <w:rsid w:val="08A208A7"/>
    <w:rsid w:val="08EC675C"/>
    <w:rsid w:val="08EE6B8C"/>
    <w:rsid w:val="08F2032D"/>
    <w:rsid w:val="08FB2911"/>
    <w:rsid w:val="090E626B"/>
    <w:rsid w:val="09155B00"/>
    <w:rsid w:val="09256A46"/>
    <w:rsid w:val="09590A13"/>
    <w:rsid w:val="098F080D"/>
    <w:rsid w:val="098F501E"/>
    <w:rsid w:val="09A2042F"/>
    <w:rsid w:val="09AA69C8"/>
    <w:rsid w:val="09C7399E"/>
    <w:rsid w:val="09E17434"/>
    <w:rsid w:val="09EE3607"/>
    <w:rsid w:val="09F358C1"/>
    <w:rsid w:val="0A405131"/>
    <w:rsid w:val="0A6970E6"/>
    <w:rsid w:val="0A7B548C"/>
    <w:rsid w:val="0A9E37E6"/>
    <w:rsid w:val="0AA95D38"/>
    <w:rsid w:val="0AD636E7"/>
    <w:rsid w:val="0AD93C88"/>
    <w:rsid w:val="0B1A7A4F"/>
    <w:rsid w:val="0B3279CA"/>
    <w:rsid w:val="0B521A6B"/>
    <w:rsid w:val="0B5A6C6B"/>
    <w:rsid w:val="0B5D5A49"/>
    <w:rsid w:val="0B710E25"/>
    <w:rsid w:val="0B763E90"/>
    <w:rsid w:val="0BC708E9"/>
    <w:rsid w:val="0BD100F4"/>
    <w:rsid w:val="0BD44791"/>
    <w:rsid w:val="0BEF56CD"/>
    <w:rsid w:val="0BFA6FF6"/>
    <w:rsid w:val="0BFD0724"/>
    <w:rsid w:val="0C01056D"/>
    <w:rsid w:val="0C01230E"/>
    <w:rsid w:val="0C0F444D"/>
    <w:rsid w:val="0C385B98"/>
    <w:rsid w:val="0C386656"/>
    <w:rsid w:val="0C3C08AB"/>
    <w:rsid w:val="0C4A46AF"/>
    <w:rsid w:val="0C522818"/>
    <w:rsid w:val="0C5759D2"/>
    <w:rsid w:val="0C865F1B"/>
    <w:rsid w:val="0C8D65B9"/>
    <w:rsid w:val="0C953386"/>
    <w:rsid w:val="0CA86592"/>
    <w:rsid w:val="0CE433BC"/>
    <w:rsid w:val="0D080189"/>
    <w:rsid w:val="0D0F5B8F"/>
    <w:rsid w:val="0D127549"/>
    <w:rsid w:val="0D241A28"/>
    <w:rsid w:val="0D3276EB"/>
    <w:rsid w:val="0D336934"/>
    <w:rsid w:val="0D5B4131"/>
    <w:rsid w:val="0D941B85"/>
    <w:rsid w:val="0D960008"/>
    <w:rsid w:val="0DC04B9A"/>
    <w:rsid w:val="0DDE79F3"/>
    <w:rsid w:val="0DEC7932"/>
    <w:rsid w:val="0DF85C01"/>
    <w:rsid w:val="0DFC6B76"/>
    <w:rsid w:val="0E033060"/>
    <w:rsid w:val="0E2F0B34"/>
    <w:rsid w:val="0E36022C"/>
    <w:rsid w:val="0E467A3B"/>
    <w:rsid w:val="0E540C76"/>
    <w:rsid w:val="0E770F23"/>
    <w:rsid w:val="0ECE74B1"/>
    <w:rsid w:val="0ED34B82"/>
    <w:rsid w:val="0EE353BC"/>
    <w:rsid w:val="0EEB7A7F"/>
    <w:rsid w:val="0EED4291"/>
    <w:rsid w:val="0EFB3525"/>
    <w:rsid w:val="0F03586F"/>
    <w:rsid w:val="0F14655E"/>
    <w:rsid w:val="0F1D1398"/>
    <w:rsid w:val="0F4C4E03"/>
    <w:rsid w:val="0F552A44"/>
    <w:rsid w:val="0F653EF0"/>
    <w:rsid w:val="0F8F2683"/>
    <w:rsid w:val="0F933EE1"/>
    <w:rsid w:val="0F942015"/>
    <w:rsid w:val="0F9C55A6"/>
    <w:rsid w:val="0FB47B99"/>
    <w:rsid w:val="0FC06A09"/>
    <w:rsid w:val="0FF8791C"/>
    <w:rsid w:val="10084CBC"/>
    <w:rsid w:val="104966E3"/>
    <w:rsid w:val="105D49C8"/>
    <w:rsid w:val="106B7921"/>
    <w:rsid w:val="107F608F"/>
    <w:rsid w:val="108A30C7"/>
    <w:rsid w:val="10B06157"/>
    <w:rsid w:val="10BE0554"/>
    <w:rsid w:val="10BE4A26"/>
    <w:rsid w:val="10C4423E"/>
    <w:rsid w:val="10C5604C"/>
    <w:rsid w:val="10CB23AD"/>
    <w:rsid w:val="10D04E33"/>
    <w:rsid w:val="10E02CD3"/>
    <w:rsid w:val="111B3781"/>
    <w:rsid w:val="112546BF"/>
    <w:rsid w:val="1128237A"/>
    <w:rsid w:val="112D1F0E"/>
    <w:rsid w:val="115043D2"/>
    <w:rsid w:val="115C6E0E"/>
    <w:rsid w:val="117B14F1"/>
    <w:rsid w:val="11964BEE"/>
    <w:rsid w:val="11A31DB9"/>
    <w:rsid w:val="11B60924"/>
    <w:rsid w:val="11D16052"/>
    <w:rsid w:val="120C1726"/>
    <w:rsid w:val="120F00FA"/>
    <w:rsid w:val="1221213D"/>
    <w:rsid w:val="122339F0"/>
    <w:rsid w:val="123B0715"/>
    <w:rsid w:val="12922185"/>
    <w:rsid w:val="12C72DE6"/>
    <w:rsid w:val="12D0135E"/>
    <w:rsid w:val="12E15D28"/>
    <w:rsid w:val="12E17398"/>
    <w:rsid w:val="13247823"/>
    <w:rsid w:val="13377A62"/>
    <w:rsid w:val="13416D5C"/>
    <w:rsid w:val="13432C5B"/>
    <w:rsid w:val="13617252"/>
    <w:rsid w:val="13823B84"/>
    <w:rsid w:val="13B03AAD"/>
    <w:rsid w:val="13B4027E"/>
    <w:rsid w:val="13CC0F0E"/>
    <w:rsid w:val="13E7592A"/>
    <w:rsid w:val="14030411"/>
    <w:rsid w:val="141B041B"/>
    <w:rsid w:val="142F4ABD"/>
    <w:rsid w:val="14666E88"/>
    <w:rsid w:val="1484340D"/>
    <w:rsid w:val="148A4EFD"/>
    <w:rsid w:val="149469BA"/>
    <w:rsid w:val="14AF4299"/>
    <w:rsid w:val="14BB1595"/>
    <w:rsid w:val="14BB785D"/>
    <w:rsid w:val="14CD4033"/>
    <w:rsid w:val="14CF0419"/>
    <w:rsid w:val="14F334FB"/>
    <w:rsid w:val="15383A33"/>
    <w:rsid w:val="153852D6"/>
    <w:rsid w:val="153B3236"/>
    <w:rsid w:val="154E6E8E"/>
    <w:rsid w:val="1550204A"/>
    <w:rsid w:val="15541BB9"/>
    <w:rsid w:val="155B56FA"/>
    <w:rsid w:val="15622812"/>
    <w:rsid w:val="156C3DE9"/>
    <w:rsid w:val="157678FD"/>
    <w:rsid w:val="157B62AD"/>
    <w:rsid w:val="159D3160"/>
    <w:rsid w:val="15D472D6"/>
    <w:rsid w:val="15EB13FA"/>
    <w:rsid w:val="15FF09EE"/>
    <w:rsid w:val="16026A03"/>
    <w:rsid w:val="160B1B6C"/>
    <w:rsid w:val="16246FAA"/>
    <w:rsid w:val="16264045"/>
    <w:rsid w:val="1643213D"/>
    <w:rsid w:val="16517FA9"/>
    <w:rsid w:val="167B30C4"/>
    <w:rsid w:val="16854E14"/>
    <w:rsid w:val="16A8467B"/>
    <w:rsid w:val="16F90246"/>
    <w:rsid w:val="17012F44"/>
    <w:rsid w:val="171E0F0C"/>
    <w:rsid w:val="17453766"/>
    <w:rsid w:val="174A4E36"/>
    <w:rsid w:val="17514C51"/>
    <w:rsid w:val="176C5E05"/>
    <w:rsid w:val="179434F8"/>
    <w:rsid w:val="17955A77"/>
    <w:rsid w:val="17BD2689"/>
    <w:rsid w:val="17C47B6D"/>
    <w:rsid w:val="17C56F7C"/>
    <w:rsid w:val="17C7158E"/>
    <w:rsid w:val="17E5321E"/>
    <w:rsid w:val="17F66664"/>
    <w:rsid w:val="18050A2D"/>
    <w:rsid w:val="18187C93"/>
    <w:rsid w:val="181E6AC4"/>
    <w:rsid w:val="182822B2"/>
    <w:rsid w:val="18332109"/>
    <w:rsid w:val="18482C8B"/>
    <w:rsid w:val="185E1FBD"/>
    <w:rsid w:val="18622535"/>
    <w:rsid w:val="18A52217"/>
    <w:rsid w:val="18AD2494"/>
    <w:rsid w:val="18DA42E3"/>
    <w:rsid w:val="18DB317F"/>
    <w:rsid w:val="19027AE3"/>
    <w:rsid w:val="192958A2"/>
    <w:rsid w:val="193F3A2C"/>
    <w:rsid w:val="19577863"/>
    <w:rsid w:val="195D6A81"/>
    <w:rsid w:val="19675173"/>
    <w:rsid w:val="197013C2"/>
    <w:rsid w:val="19792B34"/>
    <w:rsid w:val="1995356A"/>
    <w:rsid w:val="19AA6BA5"/>
    <w:rsid w:val="19C222AA"/>
    <w:rsid w:val="19CF1C00"/>
    <w:rsid w:val="19E71679"/>
    <w:rsid w:val="19EC2F9D"/>
    <w:rsid w:val="1A05720D"/>
    <w:rsid w:val="1A435D58"/>
    <w:rsid w:val="1A4A7083"/>
    <w:rsid w:val="1A52557D"/>
    <w:rsid w:val="1A8C3437"/>
    <w:rsid w:val="1A9B5196"/>
    <w:rsid w:val="1AA70EE8"/>
    <w:rsid w:val="1ACE77AD"/>
    <w:rsid w:val="1ADB271C"/>
    <w:rsid w:val="1ADD0A3E"/>
    <w:rsid w:val="1AE47650"/>
    <w:rsid w:val="1B334A64"/>
    <w:rsid w:val="1B3E2BBD"/>
    <w:rsid w:val="1B3E3710"/>
    <w:rsid w:val="1B483556"/>
    <w:rsid w:val="1B500ADE"/>
    <w:rsid w:val="1B566BF0"/>
    <w:rsid w:val="1B585F53"/>
    <w:rsid w:val="1B5A7221"/>
    <w:rsid w:val="1B6746CE"/>
    <w:rsid w:val="1B921CF1"/>
    <w:rsid w:val="1B9F361A"/>
    <w:rsid w:val="1BC156B1"/>
    <w:rsid w:val="1BCC3CA9"/>
    <w:rsid w:val="1BD54DAE"/>
    <w:rsid w:val="1BD54F1D"/>
    <w:rsid w:val="1BE14598"/>
    <w:rsid w:val="1BE15395"/>
    <w:rsid w:val="1BFA7CF7"/>
    <w:rsid w:val="1C051B42"/>
    <w:rsid w:val="1C120C19"/>
    <w:rsid w:val="1C4E5577"/>
    <w:rsid w:val="1C5A0E9D"/>
    <w:rsid w:val="1CA702ED"/>
    <w:rsid w:val="1CBF6AC6"/>
    <w:rsid w:val="1CD02E5A"/>
    <w:rsid w:val="1CD14214"/>
    <w:rsid w:val="1D2306FA"/>
    <w:rsid w:val="1D290201"/>
    <w:rsid w:val="1DBF5963"/>
    <w:rsid w:val="1DE27A40"/>
    <w:rsid w:val="1E2B586C"/>
    <w:rsid w:val="1E2F7235"/>
    <w:rsid w:val="1E32291A"/>
    <w:rsid w:val="1E521EF5"/>
    <w:rsid w:val="1E6C0E28"/>
    <w:rsid w:val="1E834DC4"/>
    <w:rsid w:val="1E866242"/>
    <w:rsid w:val="1EA50B2C"/>
    <w:rsid w:val="1EC01871"/>
    <w:rsid w:val="1EC74AFC"/>
    <w:rsid w:val="1ED63E5E"/>
    <w:rsid w:val="1ED835F5"/>
    <w:rsid w:val="1EDD4146"/>
    <w:rsid w:val="1EDD5AC0"/>
    <w:rsid w:val="1EE976DB"/>
    <w:rsid w:val="1F04729E"/>
    <w:rsid w:val="1F3771E3"/>
    <w:rsid w:val="1F3F2004"/>
    <w:rsid w:val="1F4811AD"/>
    <w:rsid w:val="1F4D1EC9"/>
    <w:rsid w:val="1F651A6B"/>
    <w:rsid w:val="1F6E63E6"/>
    <w:rsid w:val="1F706602"/>
    <w:rsid w:val="1F8A305F"/>
    <w:rsid w:val="1F964199"/>
    <w:rsid w:val="1FD06179"/>
    <w:rsid w:val="1FE27BCA"/>
    <w:rsid w:val="1FE34417"/>
    <w:rsid w:val="1FF401AA"/>
    <w:rsid w:val="1FFC24AA"/>
    <w:rsid w:val="20153454"/>
    <w:rsid w:val="202F7AB8"/>
    <w:rsid w:val="203A145F"/>
    <w:rsid w:val="204F6928"/>
    <w:rsid w:val="2054375C"/>
    <w:rsid w:val="207E3536"/>
    <w:rsid w:val="20A66B56"/>
    <w:rsid w:val="20AE5E22"/>
    <w:rsid w:val="20CE4FF6"/>
    <w:rsid w:val="20D85264"/>
    <w:rsid w:val="20F043A8"/>
    <w:rsid w:val="20FD750E"/>
    <w:rsid w:val="2106025D"/>
    <w:rsid w:val="21152A8E"/>
    <w:rsid w:val="21185D61"/>
    <w:rsid w:val="212D340E"/>
    <w:rsid w:val="21313CE5"/>
    <w:rsid w:val="213F38A6"/>
    <w:rsid w:val="21415FC4"/>
    <w:rsid w:val="215608B2"/>
    <w:rsid w:val="21631A76"/>
    <w:rsid w:val="216D2C68"/>
    <w:rsid w:val="21755F3D"/>
    <w:rsid w:val="219A7013"/>
    <w:rsid w:val="21A36C54"/>
    <w:rsid w:val="21A76A74"/>
    <w:rsid w:val="21BB1622"/>
    <w:rsid w:val="21CF7523"/>
    <w:rsid w:val="21D1113A"/>
    <w:rsid w:val="21D43DE5"/>
    <w:rsid w:val="21DA1D58"/>
    <w:rsid w:val="2208636A"/>
    <w:rsid w:val="22123606"/>
    <w:rsid w:val="224E6021"/>
    <w:rsid w:val="22A019E1"/>
    <w:rsid w:val="22EB6FA7"/>
    <w:rsid w:val="22FE2C14"/>
    <w:rsid w:val="232B34B8"/>
    <w:rsid w:val="23385F0C"/>
    <w:rsid w:val="23482EB0"/>
    <w:rsid w:val="23673517"/>
    <w:rsid w:val="23710FC3"/>
    <w:rsid w:val="23864829"/>
    <w:rsid w:val="238B4473"/>
    <w:rsid w:val="238D217D"/>
    <w:rsid w:val="23DE3D53"/>
    <w:rsid w:val="23F13F7E"/>
    <w:rsid w:val="23F41BEB"/>
    <w:rsid w:val="23F82596"/>
    <w:rsid w:val="23FD7AA1"/>
    <w:rsid w:val="23FD7BC5"/>
    <w:rsid w:val="240F41DB"/>
    <w:rsid w:val="241C1A54"/>
    <w:rsid w:val="242535F4"/>
    <w:rsid w:val="2444357A"/>
    <w:rsid w:val="24761277"/>
    <w:rsid w:val="24826073"/>
    <w:rsid w:val="249F4228"/>
    <w:rsid w:val="24A33077"/>
    <w:rsid w:val="24CB162B"/>
    <w:rsid w:val="24F62694"/>
    <w:rsid w:val="24F754B4"/>
    <w:rsid w:val="24F83EC7"/>
    <w:rsid w:val="251414D9"/>
    <w:rsid w:val="25171E78"/>
    <w:rsid w:val="251D74C9"/>
    <w:rsid w:val="252C282A"/>
    <w:rsid w:val="255948B2"/>
    <w:rsid w:val="255957C0"/>
    <w:rsid w:val="25663FFE"/>
    <w:rsid w:val="25665008"/>
    <w:rsid w:val="25752C7A"/>
    <w:rsid w:val="25770D9A"/>
    <w:rsid w:val="258A6614"/>
    <w:rsid w:val="258C3C8B"/>
    <w:rsid w:val="25955F97"/>
    <w:rsid w:val="25C46543"/>
    <w:rsid w:val="25F34EAC"/>
    <w:rsid w:val="25F83653"/>
    <w:rsid w:val="26073820"/>
    <w:rsid w:val="261F572A"/>
    <w:rsid w:val="2624740A"/>
    <w:rsid w:val="264B0B42"/>
    <w:rsid w:val="266817C8"/>
    <w:rsid w:val="26702780"/>
    <w:rsid w:val="267601FB"/>
    <w:rsid w:val="2682579B"/>
    <w:rsid w:val="26846B6F"/>
    <w:rsid w:val="268C151A"/>
    <w:rsid w:val="26920D3F"/>
    <w:rsid w:val="26D2074B"/>
    <w:rsid w:val="26D3097B"/>
    <w:rsid w:val="26D50B48"/>
    <w:rsid w:val="26DD7646"/>
    <w:rsid w:val="26EB75DD"/>
    <w:rsid w:val="270D4EB6"/>
    <w:rsid w:val="2712480A"/>
    <w:rsid w:val="27427B4F"/>
    <w:rsid w:val="274E3124"/>
    <w:rsid w:val="27506E62"/>
    <w:rsid w:val="27635BB7"/>
    <w:rsid w:val="277630FD"/>
    <w:rsid w:val="277D2DE6"/>
    <w:rsid w:val="278B6060"/>
    <w:rsid w:val="279507FF"/>
    <w:rsid w:val="27AA6610"/>
    <w:rsid w:val="27B16F72"/>
    <w:rsid w:val="27B34A0D"/>
    <w:rsid w:val="27C23E58"/>
    <w:rsid w:val="27ED1A68"/>
    <w:rsid w:val="28022B91"/>
    <w:rsid w:val="2805125F"/>
    <w:rsid w:val="28301B2E"/>
    <w:rsid w:val="283E5FA7"/>
    <w:rsid w:val="285C5931"/>
    <w:rsid w:val="289B21A4"/>
    <w:rsid w:val="28B40D4A"/>
    <w:rsid w:val="28BD407C"/>
    <w:rsid w:val="28E61D78"/>
    <w:rsid w:val="28F32A9B"/>
    <w:rsid w:val="29053A4C"/>
    <w:rsid w:val="290F78F4"/>
    <w:rsid w:val="291A2901"/>
    <w:rsid w:val="29250736"/>
    <w:rsid w:val="2930642A"/>
    <w:rsid w:val="29382B1F"/>
    <w:rsid w:val="299E3A57"/>
    <w:rsid w:val="29A8695F"/>
    <w:rsid w:val="29FC0719"/>
    <w:rsid w:val="2A1B3F2F"/>
    <w:rsid w:val="2A2734B7"/>
    <w:rsid w:val="2A524259"/>
    <w:rsid w:val="2A5876BA"/>
    <w:rsid w:val="2A923C35"/>
    <w:rsid w:val="2A9A5C7D"/>
    <w:rsid w:val="2ABD3E64"/>
    <w:rsid w:val="2AC1547F"/>
    <w:rsid w:val="2ACB3214"/>
    <w:rsid w:val="2AD44FE9"/>
    <w:rsid w:val="2ADF129A"/>
    <w:rsid w:val="2AEB2E95"/>
    <w:rsid w:val="2AF168A2"/>
    <w:rsid w:val="2B07277C"/>
    <w:rsid w:val="2B0B0436"/>
    <w:rsid w:val="2B350701"/>
    <w:rsid w:val="2B4A05B1"/>
    <w:rsid w:val="2B4D58C2"/>
    <w:rsid w:val="2B4E1E51"/>
    <w:rsid w:val="2B972542"/>
    <w:rsid w:val="2BA96830"/>
    <w:rsid w:val="2BCB3F4E"/>
    <w:rsid w:val="2C007E79"/>
    <w:rsid w:val="2C0D08A2"/>
    <w:rsid w:val="2C222B1B"/>
    <w:rsid w:val="2C3676A5"/>
    <w:rsid w:val="2C371C15"/>
    <w:rsid w:val="2C5A6FDF"/>
    <w:rsid w:val="2C5F53F6"/>
    <w:rsid w:val="2C6A4C53"/>
    <w:rsid w:val="2C8100F1"/>
    <w:rsid w:val="2C87497F"/>
    <w:rsid w:val="2C900B04"/>
    <w:rsid w:val="2CA73993"/>
    <w:rsid w:val="2CB15CD3"/>
    <w:rsid w:val="2CB46AFA"/>
    <w:rsid w:val="2CBF592A"/>
    <w:rsid w:val="2CC57BE0"/>
    <w:rsid w:val="2CC7692D"/>
    <w:rsid w:val="2CE2609C"/>
    <w:rsid w:val="2CE40930"/>
    <w:rsid w:val="2CE927CD"/>
    <w:rsid w:val="2D066ECD"/>
    <w:rsid w:val="2D2633BE"/>
    <w:rsid w:val="2D3E6973"/>
    <w:rsid w:val="2D5536D1"/>
    <w:rsid w:val="2D69197B"/>
    <w:rsid w:val="2D7D3B9E"/>
    <w:rsid w:val="2D827BA2"/>
    <w:rsid w:val="2D922809"/>
    <w:rsid w:val="2DA95B9D"/>
    <w:rsid w:val="2DAB1135"/>
    <w:rsid w:val="2DC34496"/>
    <w:rsid w:val="2DCA6FBE"/>
    <w:rsid w:val="2DF074A6"/>
    <w:rsid w:val="2E0D69AA"/>
    <w:rsid w:val="2E1E3EF1"/>
    <w:rsid w:val="2E5062EC"/>
    <w:rsid w:val="2E7A073C"/>
    <w:rsid w:val="2E7D6310"/>
    <w:rsid w:val="2E8F6952"/>
    <w:rsid w:val="2E91023D"/>
    <w:rsid w:val="2E957D9C"/>
    <w:rsid w:val="2EC42B70"/>
    <w:rsid w:val="2EE43CE7"/>
    <w:rsid w:val="2F3C1334"/>
    <w:rsid w:val="2F5A2C82"/>
    <w:rsid w:val="2F5C3B6C"/>
    <w:rsid w:val="2F604C02"/>
    <w:rsid w:val="2F750674"/>
    <w:rsid w:val="2F8C5FEA"/>
    <w:rsid w:val="2FBC5602"/>
    <w:rsid w:val="2FBF34C7"/>
    <w:rsid w:val="2FD97B01"/>
    <w:rsid w:val="2FFD7EB5"/>
    <w:rsid w:val="300514AF"/>
    <w:rsid w:val="300B16C7"/>
    <w:rsid w:val="30104455"/>
    <w:rsid w:val="304E3FD6"/>
    <w:rsid w:val="304F4ABF"/>
    <w:rsid w:val="308034EA"/>
    <w:rsid w:val="30853B1C"/>
    <w:rsid w:val="308C6907"/>
    <w:rsid w:val="30C6343D"/>
    <w:rsid w:val="3109630E"/>
    <w:rsid w:val="312E0C42"/>
    <w:rsid w:val="31434CDC"/>
    <w:rsid w:val="31797564"/>
    <w:rsid w:val="317D3AA0"/>
    <w:rsid w:val="318E6EC6"/>
    <w:rsid w:val="31930C1A"/>
    <w:rsid w:val="319B3E34"/>
    <w:rsid w:val="31CC54D7"/>
    <w:rsid w:val="31D802D7"/>
    <w:rsid w:val="31EE73EB"/>
    <w:rsid w:val="31F041BE"/>
    <w:rsid w:val="31F54F7A"/>
    <w:rsid w:val="321B0827"/>
    <w:rsid w:val="323532C4"/>
    <w:rsid w:val="329A2D37"/>
    <w:rsid w:val="32AF30F2"/>
    <w:rsid w:val="32B13DA1"/>
    <w:rsid w:val="32BD2FF4"/>
    <w:rsid w:val="32CE2B54"/>
    <w:rsid w:val="32DB2BB1"/>
    <w:rsid w:val="32F2319A"/>
    <w:rsid w:val="330F1D69"/>
    <w:rsid w:val="331E0F9D"/>
    <w:rsid w:val="3325643F"/>
    <w:rsid w:val="334A4FFF"/>
    <w:rsid w:val="334F3095"/>
    <w:rsid w:val="33553238"/>
    <w:rsid w:val="337126E9"/>
    <w:rsid w:val="339D0DA8"/>
    <w:rsid w:val="33A34C88"/>
    <w:rsid w:val="33B330B8"/>
    <w:rsid w:val="33BF7973"/>
    <w:rsid w:val="33C335B6"/>
    <w:rsid w:val="33CF5FD6"/>
    <w:rsid w:val="33DB596C"/>
    <w:rsid w:val="33DF2968"/>
    <w:rsid w:val="33EE4999"/>
    <w:rsid w:val="34001016"/>
    <w:rsid w:val="34127E68"/>
    <w:rsid w:val="34377699"/>
    <w:rsid w:val="3447094E"/>
    <w:rsid w:val="34593A5C"/>
    <w:rsid w:val="348A16D8"/>
    <w:rsid w:val="34A718A3"/>
    <w:rsid w:val="34AF2C45"/>
    <w:rsid w:val="34B1280B"/>
    <w:rsid w:val="34DD6A06"/>
    <w:rsid w:val="353A1156"/>
    <w:rsid w:val="354D2766"/>
    <w:rsid w:val="357C6B37"/>
    <w:rsid w:val="35B6767C"/>
    <w:rsid w:val="35D14BCA"/>
    <w:rsid w:val="35EF61A0"/>
    <w:rsid w:val="35F3177C"/>
    <w:rsid w:val="35F71CCC"/>
    <w:rsid w:val="3606325E"/>
    <w:rsid w:val="364570FA"/>
    <w:rsid w:val="365C73FA"/>
    <w:rsid w:val="367B1673"/>
    <w:rsid w:val="36BB49FD"/>
    <w:rsid w:val="36D27DA2"/>
    <w:rsid w:val="37164254"/>
    <w:rsid w:val="37325787"/>
    <w:rsid w:val="373B1612"/>
    <w:rsid w:val="37584D16"/>
    <w:rsid w:val="37862E52"/>
    <w:rsid w:val="378849F7"/>
    <w:rsid w:val="379F1740"/>
    <w:rsid w:val="37A23123"/>
    <w:rsid w:val="37A64F2D"/>
    <w:rsid w:val="37DA258C"/>
    <w:rsid w:val="37FD36FC"/>
    <w:rsid w:val="38231886"/>
    <w:rsid w:val="38412B71"/>
    <w:rsid w:val="38413B07"/>
    <w:rsid w:val="385F542C"/>
    <w:rsid w:val="38653C9A"/>
    <w:rsid w:val="38B00752"/>
    <w:rsid w:val="38CB7D4A"/>
    <w:rsid w:val="38CF15D4"/>
    <w:rsid w:val="38D3146F"/>
    <w:rsid w:val="38E82977"/>
    <w:rsid w:val="38EA14A6"/>
    <w:rsid w:val="38EE4B71"/>
    <w:rsid w:val="390F242B"/>
    <w:rsid w:val="392E4382"/>
    <w:rsid w:val="393A4AB5"/>
    <w:rsid w:val="393D588C"/>
    <w:rsid w:val="39503A56"/>
    <w:rsid w:val="395E1B1E"/>
    <w:rsid w:val="39841F34"/>
    <w:rsid w:val="398F3410"/>
    <w:rsid w:val="398F7E26"/>
    <w:rsid w:val="3999105B"/>
    <w:rsid w:val="39ED6F92"/>
    <w:rsid w:val="39F81391"/>
    <w:rsid w:val="3A1849A7"/>
    <w:rsid w:val="3A526D27"/>
    <w:rsid w:val="3A5B397B"/>
    <w:rsid w:val="3A5D0AF5"/>
    <w:rsid w:val="3A635F4D"/>
    <w:rsid w:val="3A7845BC"/>
    <w:rsid w:val="3A802AAC"/>
    <w:rsid w:val="3AC22F55"/>
    <w:rsid w:val="3AD00FEE"/>
    <w:rsid w:val="3AE41E82"/>
    <w:rsid w:val="3B143D5E"/>
    <w:rsid w:val="3B225520"/>
    <w:rsid w:val="3B307C81"/>
    <w:rsid w:val="3B394DA4"/>
    <w:rsid w:val="3B5D4390"/>
    <w:rsid w:val="3B5E7A8B"/>
    <w:rsid w:val="3B613100"/>
    <w:rsid w:val="3B733C91"/>
    <w:rsid w:val="3BCF7B34"/>
    <w:rsid w:val="3BD23640"/>
    <w:rsid w:val="3BEC5B63"/>
    <w:rsid w:val="3BFD7BC9"/>
    <w:rsid w:val="3BFF31EA"/>
    <w:rsid w:val="3C124F07"/>
    <w:rsid w:val="3C21255C"/>
    <w:rsid w:val="3C46557C"/>
    <w:rsid w:val="3C590D5E"/>
    <w:rsid w:val="3C663072"/>
    <w:rsid w:val="3CBF5490"/>
    <w:rsid w:val="3CD818B0"/>
    <w:rsid w:val="3D011FE1"/>
    <w:rsid w:val="3D03284C"/>
    <w:rsid w:val="3D0E1832"/>
    <w:rsid w:val="3D1448D1"/>
    <w:rsid w:val="3D26187A"/>
    <w:rsid w:val="3D373807"/>
    <w:rsid w:val="3D4D0055"/>
    <w:rsid w:val="3D583FB4"/>
    <w:rsid w:val="3D5929F9"/>
    <w:rsid w:val="3D666ECC"/>
    <w:rsid w:val="3D7E5514"/>
    <w:rsid w:val="3D950807"/>
    <w:rsid w:val="3DAC0B8F"/>
    <w:rsid w:val="3DBF3825"/>
    <w:rsid w:val="3DDB0874"/>
    <w:rsid w:val="3DE44C75"/>
    <w:rsid w:val="3DE80425"/>
    <w:rsid w:val="3DF90E95"/>
    <w:rsid w:val="3DFC51CC"/>
    <w:rsid w:val="3E005ECB"/>
    <w:rsid w:val="3E2D1960"/>
    <w:rsid w:val="3E2F10D8"/>
    <w:rsid w:val="3E325673"/>
    <w:rsid w:val="3E3409B6"/>
    <w:rsid w:val="3E65466A"/>
    <w:rsid w:val="3E826F58"/>
    <w:rsid w:val="3E96254C"/>
    <w:rsid w:val="3EDD18A5"/>
    <w:rsid w:val="3EF563D4"/>
    <w:rsid w:val="3EFF384E"/>
    <w:rsid w:val="3EFF3AD2"/>
    <w:rsid w:val="3F0C3721"/>
    <w:rsid w:val="3F20570E"/>
    <w:rsid w:val="3F2F1780"/>
    <w:rsid w:val="3F57051F"/>
    <w:rsid w:val="3F703BF0"/>
    <w:rsid w:val="3F743C7A"/>
    <w:rsid w:val="3F797819"/>
    <w:rsid w:val="3F8508C6"/>
    <w:rsid w:val="3F875D20"/>
    <w:rsid w:val="3FC34AC6"/>
    <w:rsid w:val="3FCA1EB3"/>
    <w:rsid w:val="3FCD0D8D"/>
    <w:rsid w:val="3FE47415"/>
    <w:rsid w:val="3FEE7461"/>
    <w:rsid w:val="3FF67939"/>
    <w:rsid w:val="3FFD060A"/>
    <w:rsid w:val="40406F65"/>
    <w:rsid w:val="40432C57"/>
    <w:rsid w:val="406A35A2"/>
    <w:rsid w:val="406B717A"/>
    <w:rsid w:val="407D0905"/>
    <w:rsid w:val="40887CED"/>
    <w:rsid w:val="408D5D93"/>
    <w:rsid w:val="409F25D5"/>
    <w:rsid w:val="40A61369"/>
    <w:rsid w:val="40AD22E8"/>
    <w:rsid w:val="40D268C9"/>
    <w:rsid w:val="40D97081"/>
    <w:rsid w:val="40DF2F85"/>
    <w:rsid w:val="40E2057B"/>
    <w:rsid w:val="41A03277"/>
    <w:rsid w:val="41D24CA2"/>
    <w:rsid w:val="41DD1E0B"/>
    <w:rsid w:val="420D28E6"/>
    <w:rsid w:val="42273734"/>
    <w:rsid w:val="42275443"/>
    <w:rsid w:val="422B2227"/>
    <w:rsid w:val="422E481F"/>
    <w:rsid w:val="423929F5"/>
    <w:rsid w:val="42597C56"/>
    <w:rsid w:val="426C72A8"/>
    <w:rsid w:val="42875C5E"/>
    <w:rsid w:val="42917DDA"/>
    <w:rsid w:val="42C76A29"/>
    <w:rsid w:val="42FF472F"/>
    <w:rsid w:val="430023F7"/>
    <w:rsid w:val="43011E49"/>
    <w:rsid w:val="43364AF3"/>
    <w:rsid w:val="43474376"/>
    <w:rsid w:val="435D1294"/>
    <w:rsid w:val="43756A00"/>
    <w:rsid w:val="437F2CA8"/>
    <w:rsid w:val="4384758A"/>
    <w:rsid w:val="43940E2E"/>
    <w:rsid w:val="43C95D7E"/>
    <w:rsid w:val="43D400C2"/>
    <w:rsid w:val="43D4172E"/>
    <w:rsid w:val="44015FA3"/>
    <w:rsid w:val="440F7F9F"/>
    <w:rsid w:val="44480E83"/>
    <w:rsid w:val="447E6464"/>
    <w:rsid w:val="448C2E66"/>
    <w:rsid w:val="448F5152"/>
    <w:rsid w:val="44A16445"/>
    <w:rsid w:val="44C94AB1"/>
    <w:rsid w:val="44D94BD0"/>
    <w:rsid w:val="45033AF8"/>
    <w:rsid w:val="45110AD4"/>
    <w:rsid w:val="451A0815"/>
    <w:rsid w:val="45417617"/>
    <w:rsid w:val="45491CD3"/>
    <w:rsid w:val="455E7046"/>
    <w:rsid w:val="4564673E"/>
    <w:rsid w:val="45AB579C"/>
    <w:rsid w:val="45BC4A2B"/>
    <w:rsid w:val="45C1554D"/>
    <w:rsid w:val="45C73F65"/>
    <w:rsid w:val="45F63C44"/>
    <w:rsid w:val="460422A4"/>
    <w:rsid w:val="46101835"/>
    <w:rsid w:val="46316420"/>
    <w:rsid w:val="46750CE3"/>
    <w:rsid w:val="46860DE1"/>
    <w:rsid w:val="46A3763F"/>
    <w:rsid w:val="46A814A3"/>
    <w:rsid w:val="46BA1987"/>
    <w:rsid w:val="46C54DC9"/>
    <w:rsid w:val="46D7134C"/>
    <w:rsid w:val="46D93039"/>
    <w:rsid w:val="46E20038"/>
    <w:rsid w:val="46E36E26"/>
    <w:rsid w:val="46F932C0"/>
    <w:rsid w:val="46FD1D54"/>
    <w:rsid w:val="46FF4E37"/>
    <w:rsid w:val="47055E2B"/>
    <w:rsid w:val="472D63BB"/>
    <w:rsid w:val="476A65AF"/>
    <w:rsid w:val="4789771B"/>
    <w:rsid w:val="47D53A8F"/>
    <w:rsid w:val="48100843"/>
    <w:rsid w:val="48207881"/>
    <w:rsid w:val="482F55C7"/>
    <w:rsid w:val="483201EB"/>
    <w:rsid w:val="484133B9"/>
    <w:rsid w:val="484253FA"/>
    <w:rsid w:val="4868528C"/>
    <w:rsid w:val="487941A0"/>
    <w:rsid w:val="487D0363"/>
    <w:rsid w:val="48936189"/>
    <w:rsid w:val="489A1708"/>
    <w:rsid w:val="48A17850"/>
    <w:rsid w:val="48A52A6B"/>
    <w:rsid w:val="48B5792F"/>
    <w:rsid w:val="48B724E6"/>
    <w:rsid w:val="48B77266"/>
    <w:rsid w:val="48CB6EA4"/>
    <w:rsid w:val="48CE2ABB"/>
    <w:rsid w:val="48EA32EC"/>
    <w:rsid w:val="48F77FE3"/>
    <w:rsid w:val="4905323C"/>
    <w:rsid w:val="490533DF"/>
    <w:rsid w:val="4906303A"/>
    <w:rsid w:val="490C0202"/>
    <w:rsid w:val="49164359"/>
    <w:rsid w:val="49187B1A"/>
    <w:rsid w:val="49397C2C"/>
    <w:rsid w:val="493F3A97"/>
    <w:rsid w:val="494D04C4"/>
    <w:rsid w:val="494D0D35"/>
    <w:rsid w:val="497B37BC"/>
    <w:rsid w:val="499C53B3"/>
    <w:rsid w:val="49A44F62"/>
    <w:rsid w:val="49A8621B"/>
    <w:rsid w:val="49E057E1"/>
    <w:rsid w:val="49E6001B"/>
    <w:rsid w:val="49F14A65"/>
    <w:rsid w:val="4A002E89"/>
    <w:rsid w:val="4A2E490F"/>
    <w:rsid w:val="4A7D30C4"/>
    <w:rsid w:val="4A7E518B"/>
    <w:rsid w:val="4A9B3C3F"/>
    <w:rsid w:val="4AAD359B"/>
    <w:rsid w:val="4ACD7911"/>
    <w:rsid w:val="4B020939"/>
    <w:rsid w:val="4B067665"/>
    <w:rsid w:val="4B0D4F8B"/>
    <w:rsid w:val="4B170DBF"/>
    <w:rsid w:val="4B2C0EE5"/>
    <w:rsid w:val="4B3E5249"/>
    <w:rsid w:val="4B54656D"/>
    <w:rsid w:val="4B8312A7"/>
    <w:rsid w:val="4B835DDB"/>
    <w:rsid w:val="4BA82490"/>
    <w:rsid w:val="4BBA00D5"/>
    <w:rsid w:val="4BBD41FE"/>
    <w:rsid w:val="4BD820D0"/>
    <w:rsid w:val="4BE87CA4"/>
    <w:rsid w:val="4C042C12"/>
    <w:rsid w:val="4C1364C3"/>
    <w:rsid w:val="4C1C69B0"/>
    <w:rsid w:val="4C2031D4"/>
    <w:rsid w:val="4C4332AE"/>
    <w:rsid w:val="4C43644B"/>
    <w:rsid w:val="4C4C5F42"/>
    <w:rsid w:val="4C912821"/>
    <w:rsid w:val="4C985F17"/>
    <w:rsid w:val="4CBA185B"/>
    <w:rsid w:val="4CC3162B"/>
    <w:rsid w:val="4CCC64AD"/>
    <w:rsid w:val="4CDE6D05"/>
    <w:rsid w:val="4CFD2D75"/>
    <w:rsid w:val="4D250AA1"/>
    <w:rsid w:val="4D2C2F9A"/>
    <w:rsid w:val="4D403D1A"/>
    <w:rsid w:val="4D45383E"/>
    <w:rsid w:val="4D6B57CC"/>
    <w:rsid w:val="4D706A4B"/>
    <w:rsid w:val="4D7A7ED3"/>
    <w:rsid w:val="4D9448DD"/>
    <w:rsid w:val="4D9D7BA6"/>
    <w:rsid w:val="4DB85EE3"/>
    <w:rsid w:val="4DD64691"/>
    <w:rsid w:val="4DE70A7E"/>
    <w:rsid w:val="4DED5668"/>
    <w:rsid w:val="4E2860B4"/>
    <w:rsid w:val="4E3A3915"/>
    <w:rsid w:val="4E4D78AA"/>
    <w:rsid w:val="4E7A456F"/>
    <w:rsid w:val="4EA205C3"/>
    <w:rsid w:val="4EA35064"/>
    <w:rsid w:val="4EAC5683"/>
    <w:rsid w:val="4EED57B6"/>
    <w:rsid w:val="4F0B5D49"/>
    <w:rsid w:val="4F131E97"/>
    <w:rsid w:val="4F3A6434"/>
    <w:rsid w:val="4F5807EA"/>
    <w:rsid w:val="4F7925B7"/>
    <w:rsid w:val="4F9A7C94"/>
    <w:rsid w:val="4FD81A7C"/>
    <w:rsid w:val="4FDA6C86"/>
    <w:rsid w:val="4FF05030"/>
    <w:rsid w:val="50320896"/>
    <w:rsid w:val="505726F0"/>
    <w:rsid w:val="505B15A2"/>
    <w:rsid w:val="505D5F97"/>
    <w:rsid w:val="50766DE5"/>
    <w:rsid w:val="507A53AF"/>
    <w:rsid w:val="509C7D48"/>
    <w:rsid w:val="50B42428"/>
    <w:rsid w:val="50B52BB5"/>
    <w:rsid w:val="50BE00AE"/>
    <w:rsid w:val="50CA1BC6"/>
    <w:rsid w:val="50D02AEC"/>
    <w:rsid w:val="50D1536F"/>
    <w:rsid w:val="50DE6552"/>
    <w:rsid w:val="50FC1E47"/>
    <w:rsid w:val="51016139"/>
    <w:rsid w:val="511B4104"/>
    <w:rsid w:val="51246FB9"/>
    <w:rsid w:val="51273B11"/>
    <w:rsid w:val="5141227D"/>
    <w:rsid w:val="51482FE4"/>
    <w:rsid w:val="516048F7"/>
    <w:rsid w:val="51617466"/>
    <w:rsid w:val="5168781A"/>
    <w:rsid w:val="517A3239"/>
    <w:rsid w:val="51A97BD3"/>
    <w:rsid w:val="51B71255"/>
    <w:rsid w:val="51E40156"/>
    <w:rsid w:val="51F45BA5"/>
    <w:rsid w:val="51F950E5"/>
    <w:rsid w:val="52144397"/>
    <w:rsid w:val="522939D9"/>
    <w:rsid w:val="52360EAD"/>
    <w:rsid w:val="52675FA7"/>
    <w:rsid w:val="527909A8"/>
    <w:rsid w:val="527B36F9"/>
    <w:rsid w:val="52AA7928"/>
    <w:rsid w:val="52B06952"/>
    <w:rsid w:val="52EB5D4D"/>
    <w:rsid w:val="52EB7F1F"/>
    <w:rsid w:val="52F30569"/>
    <w:rsid w:val="5301676B"/>
    <w:rsid w:val="53285DEA"/>
    <w:rsid w:val="532E716E"/>
    <w:rsid w:val="532F7666"/>
    <w:rsid w:val="53303D4F"/>
    <w:rsid w:val="533124B5"/>
    <w:rsid w:val="53482674"/>
    <w:rsid w:val="53736EBE"/>
    <w:rsid w:val="53862EA8"/>
    <w:rsid w:val="538B0418"/>
    <w:rsid w:val="539732E5"/>
    <w:rsid w:val="53B936C8"/>
    <w:rsid w:val="53D60844"/>
    <w:rsid w:val="53DC2380"/>
    <w:rsid w:val="53FC274F"/>
    <w:rsid w:val="54374C8C"/>
    <w:rsid w:val="543E46AF"/>
    <w:rsid w:val="54406547"/>
    <w:rsid w:val="544C49BB"/>
    <w:rsid w:val="544D083A"/>
    <w:rsid w:val="549E0F83"/>
    <w:rsid w:val="54C930A1"/>
    <w:rsid w:val="54D721AE"/>
    <w:rsid w:val="54D77DCE"/>
    <w:rsid w:val="54F56358"/>
    <w:rsid w:val="55043DD3"/>
    <w:rsid w:val="550F62C5"/>
    <w:rsid w:val="552B41E0"/>
    <w:rsid w:val="55422AD3"/>
    <w:rsid w:val="55556BAE"/>
    <w:rsid w:val="556242CE"/>
    <w:rsid w:val="556713B5"/>
    <w:rsid w:val="556E3B7A"/>
    <w:rsid w:val="55704A57"/>
    <w:rsid w:val="55997D04"/>
    <w:rsid w:val="559F5ECE"/>
    <w:rsid w:val="55A66FE8"/>
    <w:rsid w:val="55B85B03"/>
    <w:rsid w:val="55C70E3E"/>
    <w:rsid w:val="55D11B33"/>
    <w:rsid w:val="55E52E5F"/>
    <w:rsid w:val="561E4EAE"/>
    <w:rsid w:val="564F470D"/>
    <w:rsid w:val="56551536"/>
    <w:rsid w:val="565539A6"/>
    <w:rsid w:val="566036FA"/>
    <w:rsid w:val="566A25C9"/>
    <w:rsid w:val="566B4CB8"/>
    <w:rsid w:val="568E0DFC"/>
    <w:rsid w:val="56AC4C5D"/>
    <w:rsid w:val="56BD3AC4"/>
    <w:rsid w:val="56C23BC6"/>
    <w:rsid w:val="56E63519"/>
    <w:rsid w:val="56E6662A"/>
    <w:rsid w:val="57327F45"/>
    <w:rsid w:val="574F42F5"/>
    <w:rsid w:val="575573BB"/>
    <w:rsid w:val="57643675"/>
    <w:rsid w:val="57787C0A"/>
    <w:rsid w:val="57BB4302"/>
    <w:rsid w:val="57C45056"/>
    <w:rsid w:val="57D564B7"/>
    <w:rsid w:val="57E434F9"/>
    <w:rsid w:val="57FF4D39"/>
    <w:rsid w:val="5809023B"/>
    <w:rsid w:val="58145E15"/>
    <w:rsid w:val="58183C64"/>
    <w:rsid w:val="581F0F23"/>
    <w:rsid w:val="582F6705"/>
    <w:rsid w:val="583A422C"/>
    <w:rsid w:val="583D67FC"/>
    <w:rsid w:val="58550AC1"/>
    <w:rsid w:val="58586C55"/>
    <w:rsid w:val="588324BE"/>
    <w:rsid w:val="58C64D21"/>
    <w:rsid w:val="58C96775"/>
    <w:rsid w:val="58CE2E54"/>
    <w:rsid w:val="58E13891"/>
    <w:rsid w:val="58E72B8B"/>
    <w:rsid w:val="59030963"/>
    <w:rsid w:val="59151B67"/>
    <w:rsid w:val="59193C1B"/>
    <w:rsid w:val="593D43DF"/>
    <w:rsid w:val="594A2054"/>
    <w:rsid w:val="594F2EDB"/>
    <w:rsid w:val="595A66F9"/>
    <w:rsid w:val="598E1334"/>
    <w:rsid w:val="59AD6993"/>
    <w:rsid w:val="59B26E27"/>
    <w:rsid w:val="59BE0849"/>
    <w:rsid w:val="59D66038"/>
    <w:rsid w:val="59E533D7"/>
    <w:rsid w:val="59EC34E5"/>
    <w:rsid w:val="59F72DF5"/>
    <w:rsid w:val="59FA1C50"/>
    <w:rsid w:val="5A025E64"/>
    <w:rsid w:val="5A0B6861"/>
    <w:rsid w:val="5A0F4131"/>
    <w:rsid w:val="5A185751"/>
    <w:rsid w:val="5A212BEE"/>
    <w:rsid w:val="5A4644F1"/>
    <w:rsid w:val="5A646395"/>
    <w:rsid w:val="5A6C4A44"/>
    <w:rsid w:val="5A78059B"/>
    <w:rsid w:val="5A807FEA"/>
    <w:rsid w:val="5A824433"/>
    <w:rsid w:val="5A9D10DA"/>
    <w:rsid w:val="5AA43BF1"/>
    <w:rsid w:val="5AA63A04"/>
    <w:rsid w:val="5AB27E1C"/>
    <w:rsid w:val="5ABA6BBB"/>
    <w:rsid w:val="5ABF7B70"/>
    <w:rsid w:val="5AC773E4"/>
    <w:rsid w:val="5ACA051A"/>
    <w:rsid w:val="5ADB1D3B"/>
    <w:rsid w:val="5AE10C99"/>
    <w:rsid w:val="5AEE44E2"/>
    <w:rsid w:val="5B2270D0"/>
    <w:rsid w:val="5B434856"/>
    <w:rsid w:val="5B56505F"/>
    <w:rsid w:val="5B5B1613"/>
    <w:rsid w:val="5B6062CE"/>
    <w:rsid w:val="5B6D43B5"/>
    <w:rsid w:val="5B7A52F7"/>
    <w:rsid w:val="5B874F4B"/>
    <w:rsid w:val="5B8C1B99"/>
    <w:rsid w:val="5B932207"/>
    <w:rsid w:val="5BBF336D"/>
    <w:rsid w:val="5BDF5821"/>
    <w:rsid w:val="5BEE043C"/>
    <w:rsid w:val="5BF943BB"/>
    <w:rsid w:val="5C132071"/>
    <w:rsid w:val="5C235A76"/>
    <w:rsid w:val="5C817164"/>
    <w:rsid w:val="5CA22C98"/>
    <w:rsid w:val="5CB7412D"/>
    <w:rsid w:val="5CD91B43"/>
    <w:rsid w:val="5CE37C56"/>
    <w:rsid w:val="5D4223ED"/>
    <w:rsid w:val="5D597CE0"/>
    <w:rsid w:val="5D5F174A"/>
    <w:rsid w:val="5D654D32"/>
    <w:rsid w:val="5D731B7F"/>
    <w:rsid w:val="5D733060"/>
    <w:rsid w:val="5D741589"/>
    <w:rsid w:val="5D743EFC"/>
    <w:rsid w:val="5D7C2812"/>
    <w:rsid w:val="5D804FF7"/>
    <w:rsid w:val="5D8445DA"/>
    <w:rsid w:val="5DCE671C"/>
    <w:rsid w:val="5DD764A0"/>
    <w:rsid w:val="5DDE5149"/>
    <w:rsid w:val="5DE40BA7"/>
    <w:rsid w:val="5DF82DDF"/>
    <w:rsid w:val="5E0749E7"/>
    <w:rsid w:val="5E500912"/>
    <w:rsid w:val="5E58049C"/>
    <w:rsid w:val="5E6061F5"/>
    <w:rsid w:val="5E7116B8"/>
    <w:rsid w:val="5E951C1E"/>
    <w:rsid w:val="5E9C0223"/>
    <w:rsid w:val="5E9C2F76"/>
    <w:rsid w:val="5EB31F7C"/>
    <w:rsid w:val="5EC70336"/>
    <w:rsid w:val="5ECD314B"/>
    <w:rsid w:val="5ECE71A7"/>
    <w:rsid w:val="5EE16F83"/>
    <w:rsid w:val="5EE40071"/>
    <w:rsid w:val="5EE80974"/>
    <w:rsid w:val="5EED3A49"/>
    <w:rsid w:val="5F024245"/>
    <w:rsid w:val="5F0815CD"/>
    <w:rsid w:val="5F212956"/>
    <w:rsid w:val="5F517238"/>
    <w:rsid w:val="5F5469E0"/>
    <w:rsid w:val="5FA76F4D"/>
    <w:rsid w:val="5FC012B9"/>
    <w:rsid w:val="5FC06702"/>
    <w:rsid w:val="5FC80E56"/>
    <w:rsid w:val="5FCD5BC3"/>
    <w:rsid w:val="5FFA3A10"/>
    <w:rsid w:val="5FFC251C"/>
    <w:rsid w:val="5FFF1241"/>
    <w:rsid w:val="601A29AE"/>
    <w:rsid w:val="60215EAB"/>
    <w:rsid w:val="60425A87"/>
    <w:rsid w:val="6047532A"/>
    <w:rsid w:val="604E2F37"/>
    <w:rsid w:val="60560EE9"/>
    <w:rsid w:val="60566A55"/>
    <w:rsid w:val="60C30F36"/>
    <w:rsid w:val="60C47CCA"/>
    <w:rsid w:val="60C762C8"/>
    <w:rsid w:val="60D31E11"/>
    <w:rsid w:val="60ED1714"/>
    <w:rsid w:val="611E1CB8"/>
    <w:rsid w:val="612178AB"/>
    <w:rsid w:val="613E13A8"/>
    <w:rsid w:val="619716D6"/>
    <w:rsid w:val="61B53DCB"/>
    <w:rsid w:val="61C5253C"/>
    <w:rsid w:val="61C57830"/>
    <w:rsid w:val="61D91D92"/>
    <w:rsid w:val="61ED4B7D"/>
    <w:rsid w:val="61F45970"/>
    <w:rsid w:val="621B209F"/>
    <w:rsid w:val="621D3750"/>
    <w:rsid w:val="62262977"/>
    <w:rsid w:val="62331700"/>
    <w:rsid w:val="624D67B6"/>
    <w:rsid w:val="624D764A"/>
    <w:rsid w:val="626B4A30"/>
    <w:rsid w:val="626C6B2D"/>
    <w:rsid w:val="62705B4F"/>
    <w:rsid w:val="6276022C"/>
    <w:rsid w:val="628776D5"/>
    <w:rsid w:val="62893D8F"/>
    <w:rsid w:val="62B37F35"/>
    <w:rsid w:val="62CA5621"/>
    <w:rsid w:val="63151200"/>
    <w:rsid w:val="632C257E"/>
    <w:rsid w:val="6334637E"/>
    <w:rsid w:val="633648D5"/>
    <w:rsid w:val="63445D7A"/>
    <w:rsid w:val="635A7B25"/>
    <w:rsid w:val="635C4ECB"/>
    <w:rsid w:val="63710864"/>
    <w:rsid w:val="63984F3D"/>
    <w:rsid w:val="639C0C71"/>
    <w:rsid w:val="63DB0627"/>
    <w:rsid w:val="63E35351"/>
    <w:rsid w:val="63F159C4"/>
    <w:rsid w:val="643405BE"/>
    <w:rsid w:val="64512AA3"/>
    <w:rsid w:val="645532C0"/>
    <w:rsid w:val="64592160"/>
    <w:rsid w:val="64735787"/>
    <w:rsid w:val="648C0BC9"/>
    <w:rsid w:val="649B09D0"/>
    <w:rsid w:val="649B6A13"/>
    <w:rsid w:val="64A4090E"/>
    <w:rsid w:val="64A4136B"/>
    <w:rsid w:val="64BB173B"/>
    <w:rsid w:val="64C30E28"/>
    <w:rsid w:val="64CE185D"/>
    <w:rsid w:val="64D8550E"/>
    <w:rsid w:val="64FB32C0"/>
    <w:rsid w:val="64FF4BA4"/>
    <w:rsid w:val="65021AF5"/>
    <w:rsid w:val="651C726F"/>
    <w:rsid w:val="652B73F8"/>
    <w:rsid w:val="654524A3"/>
    <w:rsid w:val="6552661E"/>
    <w:rsid w:val="65593061"/>
    <w:rsid w:val="655B0559"/>
    <w:rsid w:val="655D4120"/>
    <w:rsid w:val="65767A64"/>
    <w:rsid w:val="658C7026"/>
    <w:rsid w:val="65BD0CAF"/>
    <w:rsid w:val="65C171A3"/>
    <w:rsid w:val="65C63B2B"/>
    <w:rsid w:val="65EA1403"/>
    <w:rsid w:val="65EF116C"/>
    <w:rsid w:val="65F6216E"/>
    <w:rsid w:val="65FD5025"/>
    <w:rsid w:val="65FF42DD"/>
    <w:rsid w:val="660507C0"/>
    <w:rsid w:val="66067960"/>
    <w:rsid w:val="660762EF"/>
    <w:rsid w:val="660F50F9"/>
    <w:rsid w:val="66122268"/>
    <w:rsid w:val="661C71AB"/>
    <w:rsid w:val="663D0887"/>
    <w:rsid w:val="664F002C"/>
    <w:rsid w:val="665027B9"/>
    <w:rsid w:val="665E01DE"/>
    <w:rsid w:val="6673141B"/>
    <w:rsid w:val="66762FA3"/>
    <w:rsid w:val="66BA0084"/>
    <w:rsid w:val="66CC4336"/>
    <w:rsid w:val="66F301A3"/>
    <w:rsid w:val="671D66E2"/>
    <w:rsid w:val="6730470C"/>
    <w:rsid w:val="673F5333"/>
    <w:rsid w:val="674D5959"/>
    <w:rsid w:val="6764712A"/>
    <w:rsid w:val="67874B06"/>
    <w:rsid w:val="67AD3C99"/>
    <w:rsid w:val="67B8565D"/>
    <w:rsid w:val="67FF3F30"/>
    <w:rsid w:val="680A35A3"/>
    <w:rsid w:val="68132E0E"/>
    <w:rsid w:val="68142F09"/>
    <w:rsid w:val="682903A4"/>
    <w:rsid w:val="682A1EE1"/>
    <w:rsid w:val="685376FE"/>
    <w:rsid w:val="68634187"/>
    <w:rsid w:val="68882318"/>
    <w:rsid w:val="68963556"/>
    <w:rsid w:val="6899415C"/>
    <w:rsid w:val="68DA66BA"/>
    <w:rsid w:val="68DC164C"/>
    <w:rsid w:val="68EA7D53"/>
    <w:rsid w:val="68EB01D6"/>
    <w:rsid w:val="6948723B"/>
    <w:rsid w:val="695A2CD9"/>
    <w:rsid w:val="69685495"/>
    <w:rsid w:val="697148CE"/>
    <w:rsid w:val="698C0953"/>
    <w:rsid w:val="69A146AD"/>
    <w:rsid w:val="69A72C75"/>
    <w:rsid w:val="69B143C0"/>
    <w:rsid w:val="69C32D31"/>
    <w:rsid w:val="69C75DF8"/>
    <w:rsid w:val="69FA7CF2"/>
    <w:rsid w:val="6A1316AE"/>
    <w:rsid w:val="6A183999"/>
    <w:rsid w:val="6A30509A"/>
    <w:rsid w:val="6A344291"/>
    <w:rsid w:val="6A484984"/>
    <w:rsid w:val="6A763284"/>
    <w:rsid w:val="6A8111DC"/>
    <w:rsid w:val="6AA118E2"/>
    <w:rsid w:val="6AAC19C0"/>
    <w:rsid w:val="6AC652DF"/>
    <w:rsid w:val="6ACA67D5"/>
    <w:rsid w:val="6AD94AB3"/>
    <w:rsid w:val="6ADF502C"/>
    <w:rsid w:val="6AEF52FA"/>
    <w:rsid w:val="6B126CDE"/>
    <w:rsid w:val="6B266569"/>
    <w:rsid w:val="6B3502EF"/>
    <w:rsid w:val="6B413B2E"/>
    <w:rsid w:val="6B5014C1"/>
    <w:rsid w:val="6B7527FF"/>
    <w:rsid w:val="6B83338F"/>
    <w:rsid w:val="6B8A6CA6"/>
    <w:rsid w:val="6B930D2C"/>
    <w:rsid w:val="6BAC5375"/>
    <w:rsid w:val="6BD87117"/>
    <w:rsid w:val="6C3331C3"/>
    <w:rsid w:val="6C3F6FD5"/>
    <w:rsid w:val="6C401F91"/>
    <w:rsid w:val="6C5B7431"/>
    <w:rsid w:val="6C6F469B"/>
    <w:rsid w:val="6C841150"/>
    <w:rsid w:val="6CAD38E8"/>
    <w:rsid w:val="6CB07BD3"/>
    <w:rsid w:val="6CBA3A12"/>
    <w:rsid w:val="6CC6754C"/>
    <w:rsid w:val="6CC80C7E"/>
    <w:rsid w:val="6D000164"/>
    <w:rsid w:val="6D002FD8"/>
    <w:rsid w:val="6D557254"/>
    <w:rsid w:val="6D6607DE"/>
    <w:rsid w:val="6D8B5064"/>
    <w:rsid w:val="6D8E2D2D"/>
    <w:rsid w:val="6E065E01"/>
    <w:rsid w:val="6E163079"/>
    <w:rsid w:val="6E180E72"/>
    <w:rsid w:val="6E1C08C9"/>
    <w:rsid w:val="6E3836E3"/>
    <w:rsid w:val="6E7D71F1"/>
    <w:rsid w:val="6E846328"/>
    <w:rsid w:val="6E8C2D5B"/>
    <w:rsid w:val="6E90621E"/>
    <w:rsid w:val="6EBE59D8"/>
    <w:rsid w:val="6EBF0663"/>
    <w:rsid w:val="6EDF534D"/>
    <w:rsid w:val="6EEF7DFC"/>
    <w:rsid w:val="6F14738E"/>
    <w:rsid w:val="6F230113"/>
    <w:rsid w:val="6F2F0525"/>
    <w:rsid w:val="6F4F2DF2"/>
    <w:rsid w:val="6F6A4D47"/>
    <w:rsid w:val="6F731699"/>
    <w:rsid w:val="6F732CFB"/>
    <w:rsid w:val="6F9102C5"/>
    <w:rsid w:val="6FAE1200"/>
    <w:rsid w:val="6FB61058"/>
    <w:rsid w:val="6FC65BD4"/>
    <w:rsid w:val="6FCD5D0F"/>
    <w:rsid w:val="6FD923FF"/>
    <w:rsid w:val="6FEF7AB5"/>
    <w:rsid w:val="70112CCB"/>
    <w:rsid w:val="701624B4"/>
    <w:rsid w:val="70250C54"/>
    <w:rsid w:val="7039311F"/>
    <w:rsid w:val="70401C3F"/>
    <w:rsid w:val="706008CD"/>
    <w:rsid w:val="706173FD"/>
    <w:rsid w:val="70B90734"/>
    <w:rsid w:val="70ED2D85"/>
    <w:rsid w:val="70FF2FF3"/>
    <w:rsid w:val="710408B9"/>
    <w:rsid w:val="7111004A"/>
    <w:rsid w:val="71241D8B"/>
    <w:rsid w:val="714D2854"/>
    <w:rsid w:val="71665B6F"/>
    <w:rsid w:val="719A4610"/>
    <w:rsid w:val="71AC0107"/>
    <w:rsid w:val="71C82AAA"/>
    <w:rsid w:val="71C84F27"/>
    <w:rsid w:val="71DA68C5"/>
    <w:rsid w:val="71DC4E75"/>
    <w:rsid w:val="71F845CA"/>
    <w:rsid w:val="72113911"/>
    <w:rsid w:val="72332E07"/>
    <w:rsid w:val="723667DE"/>
    <w:rsid w:val="72524368"/>
    <w:rsid w:val="7275683D"/>
    <w:rsid w:val="727720CF"/>
    <w:rsid w:val="727A037F"/>
    <w:rsid w:val="728176F2"/>
    <w:rsid w:val="72857E1C"/>
    <w:rsid w:val="72A24A67"/>
    <w:rsid w:val="72A60D86"/>
    <w:rsid w:val="72AF243B"/>
    <w:rsid w:val="72C47138"/>
    <w:rsid w:val="72CA0359"/>
    <w:rsid w:val="730F7F95"/>
    <w:rsid w:val="73161EBE"/>
    <w:rsid w:val="735D5416"/>
    <w:rsid w:val="736A0DD5"/>
    <w:rsid w:val="737E5402"/>
    <w:rsid w:val="739D6923"/>
    <w:rsid w:val="73AC42EC"/>
    <w:rsid w:val="73E84D36"/>
    <w:rsid w:val="73FE64E1"/>
    <w:rsid w:val="74207721"/>
    <w:rsid w:val="742F0692"/>
    <w:rsid w:val="743076C5"/>
    <w:rsid w:val="746F1D8D"/>
    <w:rsid w:val="74754C88"/>
    <w:rsid w:val="7480041A"/>
    <w:rsid w:val="74894227"/>
    <w:rsid w:val="748F7D54"/>
    <w:rsid w:val="74CD2A60"/>
    <w:rsid w:val="74D05DC3"/>
    <w:rsid w:val="74E43737"/>
    <w:rsid w:val="74EB5CD7"/>
    <w:rsid w:val="74FA7A83"/>
    <w:rsid w:val="75013400"/>
    <w:rsid w:val="750C732E"/>
    <w:rsid w:val="75223965"/>
    <w:rsid w:val="7523223B"/>
    <w:rsid w:val="75444ED1"/>
    <w:rsid w:val="75471776"/>
    <w:rsid w:val="75612FD1"/>
    <w:rsid w:val="756C5E03"/>
    <w:rsid w:val="75704229"/>
    <w:rsid w:val="75843D11"/>
    <w:rsid w:val="75902658"/>
    <w:rsid w:val="75956239"/>
    <w:rsid w:val="75964D67"/>
    <w:rsid w:val="759875AB"/>
    <w:rsid w:val="75D43F56"/>
    <w:rsid w:val="75D72950"/>
    <w:rsid w:val="75F675FD"/>
    <w:rsid w:val="75F73A84"/>
    <w:rsid w:val="76014569"/>
    <w:rsid w:val="760F279C"/>
    <w:rsid w:val="76114BB9"/>
    <w:rsid w:val="766429DB"/>
    <w:rsid w:val="766E3BBA"/>
    <w:rsid w:val="7673530D"/>
    <w:rsid w:val="76820F74"/>
    <w:rsid w:val="76944862"/>
    <w:rsid w:val="76993DB1"/>
    <w:rsid w:val="769A273A"/>
    <w:rsid w:val="76E56283"/>
    <w:rsid w:val="76E86F67"/>
    <w:rsid w:val="77535452"/>
    <w:rsid w:val="7790263F"/>
    <w:rsid w:val="7798266E"/>
    <w:rsid w:val="77A43AEB"/>
    <w:rsid w:val="77B842B0"/>
    <w:rsid w:val="77BD3044"/>
    <w:rsid w:val="77C4468E"/>
    <w:rsid w:val="77D42F63"/>
    <w:rsid w:val="78047B1B"/>
    <w:rsid w:val="780556E9"/>
    <w:rsid w:val="782A1F59"/>
    <w:rsid w:val="78504F65"/>
    <w:rsid w:val="7857410A"/>
    <w:rsid w:val="78675099"/>
    <w:rsid w:val="78707294"/>
    <w:rsid w:val="788A7B67"/>
    <w:rsid w:val="78AA39D4"/>
    <w:rsid w:val="78B238B3"/>
    <w:rsid w:val="78C120E9"/>
    <w:rsid w:val="78C63402"/>
    <w:rsid w:val="78D25898"/>
    <w:rsid w:val="78FC492D"/>
    <w:rsid w:val="79236273"/>
    <w:rsid w:val="792B0EEE"/>
    <w:rsid w:val="792C7036"/>
    <w:rsid w:val="79476209"/>
    <w:rsid w:val="794D2640"/>
    <w:rsid w:val="7952254C"/>
    <w:rsid w:val="797E107D"/>
    <w:rsid w:val="7981471B"/>
    <w:rsid w:val="79932CE9"/>
    <w:rsid w:val="79B000E2"/>
    <w:rsid w:val="79C425D4"/>
    <w:rsid w:val="79D97845"/>
    <w:rsid w:val="79FD0591"/>
    <w:rsid w:val="7A04204F"/>
    <w:rsid w:val="7A1F565F"/>
    <w:rsid w:val="7A2C5B00"/>
    <w:rsid w:val="7A8D1C4E"/>
    <w:rsid w:val="7A922EB9"/>
    <w:rsid w:val="7AA3493B"/>
    <w:rsid w:val="7AA6028C"/>
    <w:rsid w:val="7AF659C5"/>
    <w:rsid w:val="7AFB3920"/>
    <w:rsid w:val="7B2D68CA"/>
    <w:rsid w:val="7B2F4C5E"/>
    <w:rsid w:val="7B687112"/>
    <w:rsid w:val="7B69350A"/>
    <w:rsid w:val="7B7C7EE3"/>
    <w:rsid w:val="7BB9329E"/>
    <w:rsid w:val="7BBA4BD5"/>
    <w:rsid w:val="7BBB0B61"/>
    <w:rsid w:val="7BE047B7"/>
    <w:rsid w:val="7C021327"/>
    <w:rsid w:val="7C083565"/>
    <w:rsid w:val="7C09781F"/>
    <w:rsid w:val="7C1A5FA7"/>
    <w:rsid w:val="7C5053CC"/>
    <w:rsid w:val="7C51474F"/>
    <w:rsid w:val="7C76097B"/>
    <w:rsid w:val="7CAF77B8"/>
    <w:rsid w:val="7CB66B91"/>
    <w:rsid w:val="7CD77FD9"/>
    <w:rsid w:val="7CD81918"/>
    <w:rsid w:val="7CE974C9"/>
    <w:rsid w:val="7CFA426A"/>
    <w:rsid w:val="7CFD3163"/>
    <w:rsid w:val="7D030D3A"/>
    <w:rsid w:val="7D273CEF"/>
    <w:rsid w:val="7D336D55"/>
    <w:rsid w:val="7D4D2CB4"/>
    <w:rsid w:val="7D4E6B44"/>
    <w:rsid w:val="7D54473D"/>
    <w:rsid w:val="7D643A2B"/>
    <w:rsid w:val="7D683109"/>
    <w:rsid w:val="7D792271"/>
    <w:rsid w:val="7D936CDE"/>
    <w:rsid w:val="7DAE60DD"/>
    <w:rsid w:val="7DBF52A7"/>
    <w:rsid w:val="7DD460F5"/>
    <w:rsid w:val="7DD518CB"/>
    <w:rsid w:val="7DD64764"/>
    <w:rsid w:val="7DDB233F"/>
    <w:rsid w:val="7E023EBA"/>
    <w:rsid w:val="7E034A65"/>
    <w:rsid w:val="7E054D9E"/>
    <w:rsid w:val="7E0B582A"/>
    <w:rsid w:val="7E2B4A48"/>
    <w:rsid w:val="7E3254CA"/>
    <w:rsid w:val="7E4056A3"/>
    <w:rsid w:val="7E5B2B23"/>
    <w:rsid w:val="7E6B3758"/>
    <w:rsid w:val="7E7606B6"/>
    <w:rsid w:val="7E7A554E"/>
    <w:rsid w:val="7E854B4F"/>
    <w:rsid w:val="7ED47C98"/>
    <w:rsid w:val="7EE24FAC"/>
    <w:rsid w:val="7F0C70C4"/>
    <w:rsid w:val="7F0E616F"/>
    <w:rsid w:val="7F797505"/>
    <w:rsid w:val="7F7B4321"/>
    <w:rsid w:val="7F7E5647"/>
    <w:rsid w:val="7F820FF1"/>
    <w:rsid w:val="7F896A72"/>
    <w:rsid w:val="7FC86F16"/>
    <w:rsid w:val="7FDF4429"/>
    <w:rsid w:val="7FE22F9C"/>
    <w:rsid w:val="7FE6108A"/>
    <w:rsid w:val="7FF0073E"/>
    <w:rsid w:val="7FF65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Note Heading" w:uiPriority="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numPr>
        <w:numId w:val="1"/>
      </w:numPr>
      <w:tabs>
        <w:tab w:val="left" w:pos="420"/>
      </w:tabs>
      <w:spacing w:before="340" w:after="330" w:line="578" w:lineRule="auto"/>
      <w:ind w:left="715"/>
      <w:outlineLvl w:val="0"/>
    </w:pPr>
    <w:rPr>
      <w:b/>
      <w:bCs/>
      <w:kern w:val="44"/>
      <w:sz w:val="36"/>
      <w:szCs w:val="44"/>
    </w:rPr>
  </w:style>
  <w:style w:type="paragraph" w:styleId="2">
    <w:name w:val="heading 2"/>
    <w:basedOn w:val="a"/>
    <w:next w:val="a"/>
    <w:link w:val="2Char1"/>
    <w:unhideWhenUsed/>
    <w:qFormat/>
    <w:pPr>
      <w:keepNext/>
      <w:keepLines/>
      <w:numPr>
        <w:ilvl w:val="1"/>
        <w:numId w:val="1"/>
      </w:numPr>
      <w:tabs>
        <w:tab w:val="left" w:pos="0"/>
      </w:tabs>
      <w:spacing w:before="260" w:after="260" w:line="415" w:lineRule="auto"/>
      <w:outlineLvl w:val="1"/>
    </w:pPr>
    <w:rPr>
      <w:rFonts w:ascii="Calibri Light" w:hAnsi="Calibri Light" w:cs="Mongolian Baiti"/>
      <w:b/>
      <w:bCs/>
      <w:sz w:val="32"/>
      <w:szCs w:val="32"/>
      <w:lang w:val="zh-CN" w:eastAsia="en-US" w:bidi="en-US"/>
    </w:rPr>
  </w:style>
  <w:style w:type="paragraph" w:styleId="3">
    <w:name w:val="heading 3"/>
    <w:basedOn w:val="a"/>
    <w:next w:val="a"/>
    <w:link w:val="3Char"/>
    <w:uiPriority w:val="9"/>
    <w:unhideWhenUsed/>
    <w:qFormat/>
    <w:pPr>
      <w:keepNext/>
      <w:keepLines/>
      <w:numPr>
        <w:ilvl w:val="2"/>
        <w:numId w:val="1"/>
      </w:numPr>
      <w:tabs>
        <w:tab w:val="left" w:pos="0"/>
      </w:tabs>
      <w:spacing w:before="260" w:after="260" w:line="416" w:lineRule="auto"/>
      <w:ind w:left="720"/>
      <w:outlineLvl w:val="2"/>
    </w:pPr>
    <w:rPr>
      <w:b/>
      <w:bCs/>
      <w:sz w:val="32"/>
      <w:szCs w:val="32"/>
    </w:rPr>
  </w:style>
  <w:style w:type="paragraph" w:styleId="4">
    <w:name w:val="heading 4"/>
    <w:basedOn w:val="a"/>
    <w:next w:val="a"/>
    <w:uiPriority w:val="9"/>
    <w:semiHidden/>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iPriority w:val="9"/>
    <w:semiHidden/>
    <w:unhideWhenUsed/>
    <w:qFormat/>
    <w:pPr>
      <w:keepNext/>
      <w:keepLines/>
      <w:numPr>
        <w:ilvl w:val="4"/>
        <w:numId w:val="1"/>
      </w:numPr>
      <w:spacing w:before="280" w:after="290" w:line="372" w:lineRule="auto"/>
      <w:outlineLvl w:val="4"/>
    </w:pPr>
    <w:rPr>
      <w:b/>
      <w:sz w:val="28"/>
    </w:rPr>
  </w:style>
  <w:style w:type="paragraph" w:styleId="6">
    <w:name w:val="heading 6"/>
    <w:basedOn w:val="a"/>
    <w:next w:val="a"/>
    <w:uiPriority w:val="9"/>
    <w:semiHidden/>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iPriority w:val="9"/>
    <w:semiHidden/>
    <w:unhideWhenUsed/>
    <w:qFormat/>
    <w:pPr>
      <w:keepNext/>
      <w:keepLines/>
      <w:numPr>
        <w:ilvl w:val="6"/>
        <w:numId w:val="1"/>
      </w:numPr>
      <w:spacing w:before="240" w:after="64" w:line="317" w:lineRule="auto"/>
      <w:outlineLvl w:val="6"/>
    </w:pPr>
    <w:rPr>
      <w:b/>
    </w:rPr>
  </w:style>
  <w:style w:type="paragraph" w:styleId="8">
    <w:name w:val="heading 8"/>
    <w:basedOn w:val="a"/>
    <w:next w:val="a"/>
    <w:uiPriority w:val="9"/>
    <w:semiHidden/>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iPriority w:val="9"/>
    <w:semiHidden/>
    <w:unhideWhenUsed/>
    <w:qFormat/>
    <w:pPr>
      <w:keepNext/>
      <w:keepLines/>
      <w:numPr>
        <w:ilvl w:val="8"/>
        <w:numId w:val="1"/>
      </w:numPr>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Char1"/>
    <w:semiHidden/>
    <w:unhideWhenUsed/>
    <w:qFormat/>
    <w:pPr>
      <w:spacing w:after="240" w:line="230" w:lineRule="atLeast"/>
      <w:jc w:val="both"/>
    </w:pPr>
    <w:rPr>
      <w:rFonts w:ascii="Arial" w:hAnsi="Arial" w:cs="Times New Roman"/>
      <w:sz w:val="20"/>
      <w:szCs w:val="20"/>
      <w:lang w:val="en-GB" w:eastAsia="en-US"/>
    </w:rPr>
  </w:style>
  <w:style w:type="paragraph" w:styleId="30">
    <w:name w:val="toc 3"/>
    <w:basedOn w:val="a"/>
    <w:next w:val="a"/>
    <w:uiPriority w:val="39"/>
    <w:unhideWhenUsed/>
    <w:qFormat/>
    <w:pPr>
      <w:spacing w:after="100" w:line="259" w:lineRule="auto"/>
      <w:ind w:left="440"/>
    </w:pPr>
    <w:rPr>
      <w:rFonts w:asciiTheme="minorHAnsi" w:eastAsiaTheme="minorEastAsia" w:hAnsiTheme="minorHAnsi" w:cs="Times New Roman"/>
      <w:sz w:val="22"/>
      <w:szCs w:val="22"/>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59" w:lineRule="auto"/>
    </w:pPr>
    <w:rPr>
      <w:rFonts w:asciiTheme="minorHAnsi" w:eastAsiaTheme="minorEastAsia" w:hAnsiTheme="minorHAnsi" w:cs="Times New Roman"/>
      <w:sz w:val="22"/>
      <w:szCs w:val="22"/>
    </w:rPr>
  </w:style>
  <w:style w:type="paragraph" w:styleId="20">
    <w:name w:val="toc 2"/>
    <w:basedOn w:val="a"/>
    <w:next w:val="a"/>
    <w:uiPriority w:val="39"/>
    <w:unhideWhenUsed/>
    <w:qFormat/>
    <w:pPr>
      <w:spacing w:after="100" w:line="259" w:lineRule="auto"/>
      <w:ind w:left="220"/>
    </w:pPr>
    <w:rPr>
      <w:rFonts w:asciiTheme="minorHAnsi" w:eastAsiaTheme="minorEastAsia" w:hAnsiTheme="minorHAnsi" w:cs="Times New Roman"/>
      <w:sz w:val="22"/>
      <w:szCs w:val="22"/>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3">
    <w:name w:val="注释标题 Char"/>
    <w:basedOn w:val="a0"/>
    <w:uiPriority w:val="99"/>
    <w:semiHidden/>
    <w:qFormat/>
    <w:rPr>
      <w:rFonts w:ascii="宋体" w:eastAsia="宋体" w:hAnsi="宋体" w:cs="宋体"/>
      <w:kern w:val="0"/>
      <w:sz w:val="24"/>
      <w:szCs w:val="24"/>
    </w:rPr>
  </w:style>
  <w:style w:type="character" w:customStyle="1" w:styleId="Char1">
    <w:name w:val="注释标题 Char1"/>
    <w:link w:val="a3"/>
    <w:semiHidden/>
    <w:qFormat/>
    <w:locked/>
    <w:rPr>
      <w:rFonts w:ascii="Arial" w:eastAsia="宋体" w:hAnsi="Arial" w:cs="Times New Roman"/>
      <w:kern w:val="0"/>
      <w:sz w:val="20"/>
      <w:szCs w:val="20"/>
      <w:lang w:val="en-GB" w:eastAsia="en-US"/>
    </w:rPr>
  </w:style>
  <w:style w:type="character" w:customStyle="1" w:styleId="1Char1">
    <w:name w:val="标题 1 Char1"/>
    <w:qFormat/>
    <w:rPr>
      <w:rFonts w:ascii="Calibri" w:eastAsia="宋体" w:hAnsi="Calibri" w:cs="Calibri" w:hint="default"/>
      <w:b/>
      <w:bCs/>
      <w:kern w:val="44"/>
      <w:sz w:val="44"/>
      <w:szCs w:val="44"/>
    </w:rPr>
  </w:style>
  <w:style w:type="character" w:customStyle="1" w:styleId="2Char">
    <w:name w:val="标题 2 Char"/>
    <w:basedOn w:val="a0"/>
    <w:uiPriority w:val="9"/>
    <w:semiHidden/>
    <w:qFormat/>
    <w:rPr>
      <w:rFonts w:asciiTheme="majorHAnsi" w:eastAsiaTheme="majorEastAsia" w:hAnsiTheme="majorHAnsi" w:cstheme="majorBidi"/>
      <w:b/>
      <w:bCs/>
      <w:kern w:val="0"/>
      <w:sz w:val="32"/>
      <w:szCs w:val="32"/>
    </w:rPr>
  </w:style>
  <w:style w:type="paragraph" w:styleId="a9">
    <w:name w:val="List Paragraph"/>
    <w:basedOn w:val="a"/>
    <w:uiPriority w:val="34"/>
    <w:qFormat/>
    <w:pPr>
      <w:ind w:firstLineChars="200" w:firstLine="420"/>
    </w:pPr>
    <w:rPr>
      <w:rFonts w:ascii="Calibri" w:hAnsi="Calibri" w:cs="Mongolian Baiti"/>
      <w:sz w:val="22"/>
      <w:szCs w:val="22"/>
      <w:lang w:eastAsia="en-US" w:bidi="en-US"/>
    </w:rPr>
  </w:style>
  <w:style w:type="character" w:customStyle="1" w:styleId="liyl1Char">
    <w:name w:val="liyl 1 Char"/>
    <w:link w:val="liyl1"/>
    <w:qFormat/>
    <w:locked/>
    <w:rPr>
      <w:rFonts w:asciiTheme="minorHAnsi" w:eastAsiaTheme="minorEastAsia" w:hAnsiTheme="minorHAnsi"/>
      <w:b/>
      <w:bCs/>
      <w:kern w:val="44"/>
      <w:sz w:val="44"/>
      <w:szCs w:val="44"/>
      <w:lang w:val="zh-CN" w:eastAsia="zh-CN" w:bidi="en-US"/>
    </w:rPr>
  </w:style>
  <w:style w:type="paragraph" w:customStyle="1" w:styleId="liyl1">
    <w:name w:val="liyl 1"/>
    <w:basedOn w:val="a"/>
    <w:link w:val="liyl1Char"/>
    <w:qFormat/>
    <w:pPr>
      <w:keepNext/>
      <w:keepLines/>
      <w:numPr>
        <w:numId w:val="2"/>
      </w:numPr>
      <w:spacing w:before="340" w:after="330" w:line="576" w:lineRule="auto"/>
      <w:outlineLvl w:val="0"/>
    </w:pPr>
    <w:rPr>
      <w:rFonts w:asciiTheme="minorHAnsi" w:eastAsiaTheme="minorEastAsia" w:hAnsiTheme="minorHAnsi" w:cstheme="minorBidi"/>
      <w:b/>
      <w:bCs/>
      <w:kern w:val="44"/>
      <w:sz w:val="44"/>
      <w:szCs w:val="44"/>
      <w:lang w:val="zh-CN" w:bidi="en-US"/>
    </w:rPr>
  </w:style>
  <w:style w:type="character" w:customStyle="1" w:styleId="1Char0">
    <w:name w:val="注释1 Char"/>
    <w:link w:val="11"/>
    <w:qFormat/>
    <w:locked/>
    <w:rPr>
      <w:rFonts w:ascii="宋体" w:eastAsia="宋体" w:hAnsi="宋体" w:cs="Times New Roman"/>
      <w:b/>
      <w:spacing w:val="-10"/>
      <w:lang w:val="zh-CN" w:eastAsia="zh-CN"/>
    </w:rPr>
  </w:style>
  <w:style w:type="paragraph" w:customStyle="1" w:styleId="11">
    <w:name w:val="注释1"/>
    <w:basedOn w:val="a"/>
    <w:link w:val="1Char0"/>
    <w:qFormat/>
    <w:pPr>
      <w:adjustRightInd w:val="0"/>
      <w:snapToGrid w:val="0"/>
      <w:spacing w:after="200" w:line="240" w:lineRule="atLeast"/>
      <w:jc w:val="center"/>
    </w:pPr>
    <w:rPr>
      <w:rFonts w:cs="Times New Roman"/>
      <w:b/>
      <w:spacing w:val="-10"/>
      <w:kern w:val="2"/>
      <w:sz w:val="21"/>
      <w:szCs w:val="22"/>
      <w:lang w:val="zh-CN"/>
    </w:rPr>
  </w:style>
  <w:style w:type="character" w:customStyle="1" w:styleId="2Char1">
    <w:name w:val="标题 2 Char1"/>
    <w:link w:val="2"/>
    <w:qFormat/>
    <w:locked/>
    <w:rPr>
      <w:rFonts w:ascii="Calibri Light" w:eastAsia="宋体" w:hAnsi="Calibri Light" w:cs="Mongolian Baiti"/>
      <w:b/>
      <w:bCs/>
      <w:kern w:val="0"/>
      <w:sz w:val="32"/>
      <w:szCs w:val="32"/>
      <w:lang w:val="zh-CN" w:eastAsia="en-US" w:bidi="en-US"/>
    </w:rPr>
  </w:style>
  <w:style w:type="character" w:customStyle="1" w:styleId="1Char">
    <w:name w:val="标题 1 Char"/>
    <w:basedOn w:val="a0"/>
    <w:link w:val="1"/>
    <w:uiPriority w:val="9"/>
    <w:qFormat/>
    <w:rPr>
      <w:rFonts w:asciiTheme="minorHAnsi" w:eastAsiaTheme="minorEastAsia" w:hAnsiTheme="minorHAnsi" w:cs="宋体"/>
      <w:b/>
      <w:bCs/>
      <w:kern w:val="44"/>
      <w:sz w:val="36"/>
      <w:szCs w:val="44"/>
    </w:rPr>
  </w:style>
  <w:style w:type="character" w:customStyle="1" w:styleId="3Char">
    <w:name w:val="标题 3 Char"/>
    <w:basedOn w:val="a0"/>
    <w:link w:val="3"/>
    <w:uiPriority w:val="9"/>
    <w:semiHidden/>
    <w:qFormat/>
    <w:rPr>
      <w:rFonts w:ascii="宋体" w:eastAsia="宋体" w:hAnsi="宋体" w:cs="宋体"/>
      <w:b/>
      <w:bCs/>
      <w:kern w:val="0"/>
      <w:sz w:val="32"/>
      <w:szCs w:val="32"/>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font01">
    <w:name w:val="font01"/>
    <w:basedOn w:val="a0"/>
    <w:qFormat/>
    <w:rPr>
      <w:rFonts w:ascii="宋体" w:eastAsia="宋体" w:hAnsi="宋体" w:cs="宋体" w:hint="eastAsia"/>
      <w:color w:val="FF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Char">
    <w:name w:val="批注框文本 Char"/>
    <w:basedOn w:val="a0"/>
    <w:link w:val="a4"/>
    <w:uiPriority w:val="99"/>
    <w:semiHidden/>
    <w:qFormat/>
    <w:rPr>
      <w:rFonts w:ascii="宋体" w:hAnsi="宋体" w:cs="宋体"/>
      <w:sz w:val="18"/>
      <w:szCs w:val="18"/>
    </w:rPr>
  </w:style>
  <w:style w:type="paragraph" w:customStyle="1" w:styleId="12">
    <w:name w:val="列出段落1"/>
    <w:basedOn w:val="a"/>
    <w:qFormat/>
    <w:pPr>
      <w:ind w:firstLineChars="200" w:firstLine="420"/>
    </w:pPr>
    <w:rPr>
      <w:rFonts w:ascii="Calibri"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Note Heading" w:uiPriority="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numPr>
        <w:numId w:val="1"/>
      </w:numPr>
      <w:tabs>
        <w:tab w:val="left" w:pos="420"/>
      </w:tabs>
      <w:spacing w:before="340" w:after="330" w:line="578" w:lineRule="auto"/>
      <w:ind w:left="715"/>
      <w:outlineLvl w:val="0"/>
    </w:pPr>
    <w:rPr>
      <w:b/>
      <w:bCs/>
      <w:kern w:val="44"/>
      <w:sz w:val="36"/>
      <w:szCs w:val="44"/>
    </w:rPr>
  </w:style>
  <w:style w:type="paragraph" w:styleId="2">
    <w:name w:val="heading 2"/>
    <w:basedOn w:val="a"/>
    <w:next w:val="a"/>
    <w:link w:val="2Char1"/>
    <w:unhideWhenUsed/>
    <w:qFormat/>
    <w:pPr>
      <w:keepNext/>
      <w:keepLines/>
      <w:numPr>
        <w:ilvl w:val="1"/>
        <w:numId w:val="1"/>
      </w:numPr>
      <w:tabs>
        <w:tab w:val="left" w:pos="0"/>
      </w:tabs>
      <w:spacing w:before="260" w:after="260" w:line="415" w:lineRule="auto"/>
      <w:outlineLvl w:val="1"/>
    </w:pPr>
    <w:rPr>
      <w:rFonts w:ascii="Calibri Light" w:hAnsi="Calibri Light" w:cs="Mongolian Baiti"/>
      <w:b/>
      <w:bCs/>
      <w:sz w:val="32"/>
      <w:szCs w:val="32"/>
      <w:lang w:val="zh-CN" w:eastAsia="en-US" w:bidi="en-US"/>
    </w:rPr>
  </w:style>
  <w:style w:type="paragraph" w:styleId="3">
    <w:name w:val="heading 3"/>
    <w:basedOn w:val="a"/>
    <w:next w:val="a"/>
    <w:link w:val="3Char"/>
    <w:uiPriority w:val="9"/>
    <w:unhideWhenUsed/>
    <w:qFormat/>
    <w:pPr>
      <w:keepNext/>
      <w:keepLines/>
      <w:numPr>
        <w:ilvl w:val="2"/>
        <w:numId w:val="1"/>
      </w:numPr>
      <w:tabs>
        <w:tab w:val="left" w:pos="0"/>
      </w:tabs>
      <w:spacing w:before="260" w:after="260" w:line="416" w:lineRule="auto"/>
      <w:ind w:left="720"/>
      <w:outlineLvl w:val="2"/>
    </w:pPr>
    <w:rPr>
      <w:b/>
      <w:bCs/>
      <w:sz w:val="32"/>
      <w:szCs w:val="32"/>
    </w:rPr>
  </w:style>
  <w:style w:type="paragraph" w:styleId="4">
    <w:name w:val="heading 4"/>
    <w:basedOn w:val="a"/>
    <w:next w:val="a"/>
    <w:uiPriority w:val="9"/>
    <w:semiHidden/>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iPriority w:val="9"/>
    <w:semiHidden/>
    <w:unhideWhenUsed/>
    <w:qFormat/>
    <w:pPr>
      <w:keepNext/>
      <w:keepLines/>
      <w:numPr>
        <w:ilvl w:val="4"/>
        <w:numId w:val="1"/>
      </w:numPr>
      <w:spacing w:before="280" w:after="290" w:line="372" w:lineRule="auto"/>
      <w:outlineLvl w:val="4"/>
    </w:pPr>
    <w:rPr>
      <w:b/>
      <w:sz w:val="28"/>
    </w:rPr>
  </w:style>
  <w:style w:type="paragraph" w:styleId="6">
    <w:name w:val="heading 6"/>
    <w:basedOn w:val="a"/>
    <w:next w:val="a"/>
    <w:uiPriority w:val="9"/>
    <w:semiHidden/>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iPriority w:val="9"/>
    <w:semiHidden/>
    <w:unhideWhenUsed/>
    <w:qFormat/>
    <w:pPr>
      <w:keepNext/>
      <w:keepLines/>
      <w:numPr>
        <w:ilvl w:val="6"/>
        <w:numId w:val="1"/>
      </w:numPr>
      <w:spacing w:before="240" w:after="64" w:line="317" w:lineRule="auto"/>
      <w:outlineLvl w:val="6"/>
    </w:pPr>
    <w:rPr>
      <w:b/>
    </w:rPr>
  </w:style>
  <w:style w:type="paragraph" w:styleId="8">
    <w:name w:val="heading 8"/>
    <w:basedOn w:val="a"/>
    <w:next w:val="a"/>
    <w:uiPriority w:val="9"/>
    <w:semiHidden/>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iPriority w:val="9"/>
    <w:semiHidden/>
    <w:unhideWhenUsed/>
    <w:qFormat/>
    <w:pPr>
      <w:keepNext/>
      <w:keepLines/>
      <w:numPr>
        <w:ilvl w:val="8"/>
        <w:numId w:val="1"/>
      </w:numPr>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Char1"/>
    <w:semiHidden/>
    <w:unhideWhenUsed/>
    <w:qFormat/>
    <w:pPr>
      <w:spacing w:after="240" w:line="230" w:lineRule="atLeast"/>
      <w:jc w:val="both"/>
    </w:pPr>
    <w:rPr>
      <w:rFonts w:ascii="Arial" w:hAnsi="Arial" w:cs="Times New Roman"/>
      <w:sz w:val="20"/>
      <w:szCs w:val="20"/>
      <w:lang w:val="en-GB" w:eastAsia="en-US"/>
    </w:rPr>
  </w:style>
  <w:style w:type="paragraph" w:styleId="30">
    <w:name w:val="toc 3"/>
    <w:basedOn w:val="a"/>
    <w:next w:val="a"/>
    <w:uiPriority w:val="39"/>
    <w:unhideWhenUsed/>
    <w:qFormat/>
    <w:pPr>
      <w:spacing w:after="100" w:line="259" w:lineRule="auto"/>
      <w:ind w:left="440"/>
    </w:pPr>
    <w:rPr>
      <w:rFonts w:asciiTheme="minorHAnsi" w:eastAsiaTheme="minorEastAsia" w:hAnsiTheme="minorHAnsi" w:cs="Times New Roman"/>
      <w:sz w:val="22"/>
      <w:szCs w:val="22"/>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59" w:lineRule="auto"/>
    </w:pPr>
    <w:rPr>
      <w:rFonts w:asciiTheme="minorHAnsi" w:eastAsiaTheme="minorEastAsia" w:hAnsiTheme="minorHAnsi" w:cs="Times New Roman"/>
      <w:sz w:val="22"/>
      <w:szCs w:val="22"/>
    </w:rPr>
  </w:style>
  <w:style w:type="paragraph" w:styleId="20">
    <w:name w:val="toc 2"/>
    <w:basedOn w:val="a"/>
    <w:next w:val="a"/>
    <w:uiPriority w:val="39"/>
    <w:unhideWhenUsed/>
    <w:qFormat/>
    <w:pPr>
      <w:spacing w:after="100" w:line="259" w:lineRule="auto"/>
      <w:ind w:left="220"/>
    </w:pPr>
    <w:rPr>
      <w:rFonts w:asciiTheme="minorHAnsi" w:eastAsiaTheme="minorEastAsia" w:hAnsiTheme="minorHAnsi" w:cs="Times New Roman"/>
      <w:sz w:val="22"/>
      <w:szCs w:val="22"/>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3">
    <w:name w:val="注释标题 Char"/>
    <w:basedOn w:val="a0"/>
    <w:uiPriority w:val="99"/>
    <w:semiHidden/>
    <w:qFormat/>
    <w:rPr>
      <w:rFonts w:ascii="宋体" w:eastAsia="宋体" w:hAnsi="宋体" w:cs="宋体"/>
      <w:kern w:val="0"/>
      <w:sz w:val="24"/>
      <w:szCs w:val="24"/>
    </w:rPr>
  </w:style>
  <w:style w:type="character" w:customStyle="1" w:styleId="Char1">
    <w:name w:val="注释标题 Char1"/>
    <w:link w:val="a3"/>
    <w:semiHidden/>
    <w:qFormat/>
    <w:locked/>
    <w:rPr>
      <w:rFonts w:ascii="Arial" w:eastAsia="宋体" w:hAnsi="Arial" w:cs="Times New Roman"/>
      <w:kern w:val="0"/>
      <w:sz w:val="20"/>
      <w:szCs w:val="20"/>
      <w:lang w:val="en-GB" w:eastAsia="en-US"/>
    </w:rPr>
  </w:style>
  <w:style w:type="character" w:customStyle="1" w:styleId="1Char1">
    <w:name w:val="标题 1 Char1"/>
    <w:qFormat/>
    <w:rPr>
      <w:rFonts w:ascii="Calibri" w:eastAsia="宋体" w:hAnsi="Calibri" w:cs="Calibri" w:hint="default"/>
      <w:b/>
      <w:bCs/>
      <w:kern w:val="44"/>
      <w:sz w:val="44"/>
      <w:szCs w:val="44"/>
    </w:rPr>
  </w:style>
  <w:style w:type="character" w:customStyle="1" w:styleId="2Char">
    <w:name w:val="标题 2 Char"/>
    <w:basedOn w:val="a0"/>
    <w:uiPriority w:val="9"/>
    <w:semiHidden/>
    <w:qFormat/>
    <w:rPr>
      <w:rFonts w:asciiTheme="majorHAnsi" w:eastAsiaTheme="majorEastAsia" w:hAnsiTheme="majorHAnsi" w:cstheme="majorBidi"/>
      <w:b/>
      <w:bCs/>
      <w:kern w:val="0"/>
      <w:sz w:val="32"/>
      <w:szCs w:val="32"/>
    </w:rPr>
  </w:style>
  <w:style w:type="paragraph" w:styleId="a9">
    <w:name w:val="List Paragraph"/>
    <w:basedOn w:val="a"/>
    <w:uiPriority w:val="34"/>
    <w:qFormat/>
    <w:pPr>
      <w:ind w:firstLineChars="200" w:firstLine="420"/>
    </w:pPr>
    <w:rPr>
      <w:rFonts w:ascii="Calibri" w:hAnsi="Calibri" w:cs="Mongolian Baiti"/>
      <w:sz w:val="22"/>
      <w:szCs w:val="22"/>
      <w:lang w:eastAsia="en-US" w:bidi="en-US"/>
    </w:rPr>
  </w:style>
  <w:style w:type="character" w:customStyle="1" w:styleId="liyl1Char">
    <w:name w:val="liyl 1 Char"/>
    <w:link w:val="liyl1"/>
    <w:qFormat/>
    <w:locked/>
    <w:rPr>
      <w:rFonts w:asciiTheme="minorHAnsi" w:eastAsiaTheme="minorEastAsia" w:hAnsiTheme="minorHAnsi"/>
      <w:b/>
      <w:bCs/>
      <w:kern w:val="44"/>
      <w:sz w:val="44"/>
      <w:szCs w:val="44"/>
      <w:lang w:val="zh-CN" w:eastAsia="zh-CN" w:bidi="en-US"/>
    </w:rPr>
  </w:style>
  <w:style w:type="paragraph" w:customStyle="1" w:styleId="liyl1">
    <w:name w:val="liyl 1"/>
    <w:basedOn w:val="a"/>
    <w:link w:val="liyl1Char"/>
    <w:qFormat/>
    <w:pPr>
      <w:keepNext/>
      <w:keepLines/>
      <w:numPr>
        <w:numId w:val="2"/>
      </w:numPr>
      <w:spacing w:before="340" w:after="330" w:line="576" w:lineRule="auto"/>
      <w:outlineLvl w:val="0"/>
    </w:pPr>
    <w:rPr>
      <w:rFonts w:asciiTheme="minorHAnsi" w:eastAsiaTheme="minorEastAsia" w:hAnsiTheme="minorHAnsi" w:cstheme="minorBidi"/>
      <w:b/>
      <w:bCs/>
      <w:kern w:val="44"/>
      <w:sz w:val="44"/>
      <w:szCs w:val="44"/>
      <w:lang w:val="zh-CN" w:bidi="en-US"/>
    </w:rPr>
  </w:style>
  <w:style w:type="character" w:customStyle="1" w:styleId="1Char0">
    <w:name w:val="注释1 Char"/>
    <w:link w:val="11"/>
    <w:qFormat/>
    <w:locked/>
    <w:rPr>
      <w:rFonts w:ascii="宋体" w:eastAsia="宋体" w:hAnsi="宋体" w:cs="Times New Roman"/>
      <w:b/>
      <w:spacing w:val="-10"/>
      <w:lang w:val="zh-CN" w:eastAsia="zh-CN"/>
    </w:rPr>
  </w:style>
  <w:style w:type="paragraph" w:customStyle="1" w:styleId="11">
    <w:name w:val="注释1"/>
    <w:basedOn w:val="a"/>
    <w:link w:val="1Char0"/>
    <w:qFormat/>
    <w:pPr>
      <w:adjustRightInd w:val="0"/>
      <w:snapToGrid w:val="0"/>
      <w:spacing w:after="200" w:line="240" w:lineRule="atLeast"/>
      <w:jc w:val="center"/>
    </w:pPr>
    <w:rPr>
      <w:rFonts w:cs="Times New Roman"/>
      <w:b/>
      <w:spacing w:val="-10"/>
      <w:kern w:val="2"/>
      <w:sz w:val="21"/>
      <w:szCs w:val="22"/>
      <w:lang w:val="zh-CN"/>
    </w:rPr>
  </w:style>
  <w:style w:type="character" w:customStyle="1" w:styleId="2Char1">
    <w:name w:val="标题 2 Char1"/>
    <w:link w:val="2"/>
    <w:qFormat/>
    <w:locked/>
    <w:rPr>
      <w:rFonts w:ascii="Calibri Light" w:eastAsia="宋体" w:hAnsi="Calibri Light" w:cs="Mongolian Baiti"/>
      <w:b/>
      <w:bCs/>
      <w:kern w:val="0"/>
      <w:sz w:val="32"/>
      <w:szCs w:val="32"/>
      <w:lang w:val="zh-CN" w:eastAsia="en-US" w:bidi="en-US"/>
    </w:rPr>
  </w:style>
  <w:style w:type="character" w:customStyle="1" w:styleId="1Char">
    <w:name w:val="标题 1 Char"/>
    <w:basedOn w:val="a0"/>
    <w:link w:val="1"/>
    <w:uiPriority w:val="9"/>
    <w:qFormat/>
    <w:rPr>
      <w:rFonts w:asciiTheme="minorHAnsi" w:eastAsiaTheme="minorEastAsia" w:hAnsiTheme="minorHAnsi" w:cs="宋体"/>
      <w:b/>
      <w:bCs/>
      <w:kern w:val="44"/>
      <w:sz w:val="36"/>
      <w:szCs w:val="44"/>
    </w:rPr>
  </w:style>
  <w:style w:type="character" w:customStyle="1" w:styleId="3Char">
    <w:name w:val="标题 3 Char"/>
    <w:basedOn w:val="a0"/>
    <w:link w:val="3"/>
    <w:uiPriority w:val="9"/>
    <w:semiHidden/>
    <w:qFormat/>
    <w:rPr>
      <w:rFonts w:ascii="宋体" w:eastAsia="宋体" w:hAnsi="宋体" w:cs="宋体"/>
      <w:b/>
      <w:bCs/>
      <w:kern w:val="0"/>
      <w:sz w:val="32"/>
      <w:szCs w:val="32"/>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font01">
    <w:name w:val="font01"/>
    <w:basedOn w:val="a0"/>
    <w:qFormat/>
    <w:rPr>
      <w:rFonts w:ascii="宋体" w:eastAsia="宋体" w:hAnsi="宋体" w:cs="宋体" w:hint="eastAsia"/>
      <w:color w:val="FF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Char">
    <w:name w:val="批注框文本 Char"/>
    <w:basedOn w:val="a0"/>
    <w:link w:val="a4"/>
    <w:uiPriority w:val="99"/>
    <w:semiHidden/>
    <w:qFormat/>
    <w:rPr>
      <w:rFonts w:ascii="宋体" w:hAnsi="宋体" w:cs="宋体"/>
      <w:sz w:val="18"/>
      <w:szCs w:val="18"/>
    </w:rPr>
  </w:style>
  <w:style w:type="paragraph" w:customStyle="1" w:styleId="12">
    <w:name w:val="列出段落1"/>
    <w:basedOn w:val="a"/>
    <w:qFormat/>
    <w:pPr>
      <w:ind w:firstLineChars="200" w:firstLine="420"/>
    </w:pPr>
    <w:rPr>
      <w:rFonts w:ascii="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czj.ordos.gov.c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06A336-7421-49E3-921F-319C0D5F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830</Words>
  <Characters>4734</Characters>
  <Application>Microsoft Office Word</Application>
  <DocSecurity>0</DocSecurity>
  <Lines>39</Lines>
  <Paragraphs>11</Paragraphs>
  <ScaleCrop>false</ScaleCrop>
  <Company>HP Inc.</Company>
  <LinksUpToDate>false</LinksUpToDate>
  <CharactersWithSpaces>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1074526117@qq.com</dc:creator>
  <cp:lastModifiedBy>NTKO</cp:lastModifiedBy>
  <cp:revision>166</cp:revision>
  <dcterms:created xsi:type="dcterms:W3CDTF">2019-01-15T02:23:00Z</dcterms:created>
  <dcterms:modified xsi:type="dcterms:W3CDTF">2019-08-30T01:15:00Z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