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鄂尔多斯市公共资源交易中心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应用</w:t>
      </w:r>
      <w:r>
        <w:rPr>
          <w:rFonts w:hint="eastAsia"/>
          <w:b/>
          <w:sz w:val="44"/>
          <w:szCs w:val="44"/>
        </w:rPr>
        <w:t>系统</w:t>
      </w:r>
      <w:r>
        <w:rPr>
          <w:b/>
          <w:sz w:val="44"/>
          <w:szCs w:val="44"/>
        </w:rPr>
        <w:t>开发管理</w:t>
      </w:r>
      <w:r>
        <w:rPr>
          <w:rFonts w:hint="eastAsia"/>
          <w:b/>
          <w:sz w:val="44"/>
          <w:szCs w:val="44"/>
        </w:rPr>
        <w:t>制度</w:t>
      </w:r>
    </w:p>
    <w:p>
      <w:pPr>
        <w:pStyle w:val="4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为进一步规范某单位计算机软件系统采购、开发、安装、测试和运行维护相关工作，确保信息系统正常运行，根据国家安全管理有关规定制定本制度。软件管理范围包括操作系统、数据库系统、应用服务系统、应用软件、安全软件和工具软件等。</w:t>
      </w:r>
    </w:p>
    <w:p>
      <w:pPr>
        <w:pStyle w:val="4"/>
        <w:tabs>
          <w:tab w:val="left" w:pos="900"/>
        </w:tabs>
        <w:spacing w:after="156" w:line="560" w:lineRule="exact"/>
        <w:ind w:left="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  <w:lang w:val="en-US" w:eastAsia="zh-CN"/>
        </w:rPr>
        <w:t>一、</w:t>
      </w:r>
      <w:r>
        <w:rPr>
          <w:rFonts w:ascii="楷体_GB2312" w:hAnsi="华文仿宋" w:eastAsia="楷体_GB2312"/>
          <w:b/>
          <w:sz w:val="32"/>
          <w:szCs w:val="32"/>
        </w:rPr>
        <w:t xml:space="preserve"> 软件采购及安装</w:t>
      </w:r>
    </w:p>
    <w:p>
      <w:pPr>
        <w:pStyle w:val="4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采购的软件必须是正版软件，严禁使用盗版软件。如需采用共享版软件，必须由理员进行严格测试。</w:t>
      </w:r>
    </w:p>
    <w:p>
      <w:pPr>
        <w:pStyle w:val="4"/>
        <w:tabs>
          <w:tab w:val="left" w:pos="900"/>
        </w:tabs>
        <w:spacing w:after="156" w:line="560" w:lineRule="exact"/>
        <w:ind w:left="0" w:leftChars="0" w:firstLine="0" w:firstLineChars="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管理员监督之下进行安装，计算机上安装的软件需事先经安全管理员审查认可。 软件安装后，须使用可靠检测软件或手段进行安全性测试，了解其脆弱性，并根据脆弱性程度采取措施，使风险降至最小。 </w:t>
      </w:r>
    </w:p>
    <w:p>
      <w:pPr>
        <w:pStyle w:val="4"/>
        <w:tabs>
          <w:tab w:val="left" w:pos="900"/>
        </w:tabs>
        <w:spacing w:after="156" w:line="560" w:lineRule="exact"/>
        <w:ind w:left="0"/>
        <w:jc w:val="both"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  <w:lang w:val="en-US" w:eastAsia="zh-CN"/>
        </w:rPr>
        <w:t>二、</w:t>
      </w:r>
      <w:r>
        <w:rPr>
          <w:rFonts w:ascii="楷体_GB2312" w:hAnsi="华文仿宋" w:eastAsia="楷体_GB2312"/>
          <w:b/>
          <w:sz w:val="32"/>
          <w:szCs w:val="32"/>
        </w:rPr>
        <w:t>软件使用维护</w:t>
      </w:r>
    </w:p>
    <w:p>
      <w:pPr>
        <w:pStyle w:val="4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系统管理员和安全管理员负责维护操作系统、数据库管理系统以及安全管理软件，并对维护情况进行记录。及时更新操作系统、数据库管理系统及其它相关软件的系统补丁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  <w:r>
        <w:rPr>
          <w:rFonts w:ascii="华文仿宋" w:hAnsi="华文仿宋" w:eastAsia="华文仿宋"/>
          <w:sz w:val="32"/>
          <w:szCs w:val="32"/>
        </w:rPr>
        <w:t>及时对操作系统、数据库管理系统及其它相关软件进行稽核审计，分析与安全有关的事件，堵塞安全漏洞。软件更新后，须重新审查系统安全状态，必要时对安全策略进行调整。</w:t>
      </w:r>
    </w:p>
    <w:p>
      <w:pPr>
        <w:pStyle w:val="4"/>
        <w:tabs>
          <w:tab w:val="left" w:pos="900"/>
        </w:tabs>
        <w:spacing w:after="156" w:line="560" w:lineRule="exact"/>
        <w:ind w:left="0" w:firstLine="705"/>
        <w:jc w:val="left"/>
        <w:rPr>
          <w:rFonts w:hint="eastAsia" w:ascii="华文仿宋" w:hAnsi="华文仿宋" w:eastAsia="华文仿宋"/>
          <w:sz w:val="32"/>
          <w:szCs w:val="32"/>
        </w:rPr>
      </w:pPr>
    </w:p>
    <w:p>
      <w:pPr>
        <w:pStyle w:val="4"/>
        <w:tabs>
          <w:tab w:val="left" w:pos="900"/>
        </w:tabs>
        <w:spacing w:after="156" w:line="560" w:lineRule="exact"/>
        <w:ind w:left="0"/>
        <w:jc w:val="both"/>
        <w:rPr>
          <w:rFonts w:hint="eastAsia"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  <w:lang w:val="en-US" w:eastAsia="zh-CN"/>
        </w:rPr>
        <w:t>三、</w:t>
      </w:r>
      <w:r>
        <w:rPr>
          <w:rFonts w:ascii="楷体_GB2312" w:hAnsi="华文仿宋" w:eastAsia="楷体_GB2312"/>
          <w:b/>
          <w:sz w:val="32"/>
          <w:szCs w:val="32"/>
        </w:rPr>
        <w:t xml:space="preserve"> </w:t>
      </w:r>
      <w:r>
        <w:rPr>
          <w:rFonts w:hint="eastAsia" w:ascii="楷体_GB2312" w:hAnsi="华文仿宋" w:eastAsia="楷体_GB2312"/>
          <w:b/>
          <w:sz w:val="32"/>
          <w:szCs w:val="32"/>
        </w:rPr>
        <w:t>应用系统开发管理</w:t>
      </w:r>
    </w:p>
    <w:p>
      <w:pPr>
        <w:pStyle w:val="4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联合开发信息系统软件，应选择有相应软件开发资质的单位，并令其签订安全承诺书。网络信息中心应对具体参与人员登记备案。</w:t>
      </w:r>
    </w:p>
    <w:p>
      <w:pPr>
        <w:pStyle w:val="4"/>
        <w:tabs>
          <w:tab w:val="left" w:pos="900"/>
        </w:tabs>
        <w:spacing w:after="156" w:line="560" w:lineRule="exact"/>
        <w:ind w:left="0" w:firstLine="705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应用软件开发必须根据信息安全等级，同步进行相应的安全设计，并制定各阶段安全目标，按目标进行管理和实施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  <w:r>
        <w:rPr>
          <w:rFonts w:ascii="华文仿宋" w:hAnsi="华文仿宋" w:eastAsia="华文仿宋"/>
          <w:sz w:val="32"/>
          <w:szCs w:val="32"/>
        </w:rPr>
        <w:t>应用软件开发必须有安全管理专业技术人员参加，其主要任务是：对系统方案与开发进行安全审查和监督，负责系统安全设计和实施。开发环境和现场必须与办公环境和工作现场分开，软件设计方案、数据结构、安全管理、操作监控手段、数据加密形式、原代码等，只能在有关开发人员及有关管理机构中流动，严禁散失或外泄。 应用软件开发必须符合软件工程规范。应用系统变更需要进行风险评估，并填写相应系统任务单，并由主管领导批准同意。</w:t>
      </w:r>
    </w:p>
    <w:p>
      <w:pPr>
        <w:pStyle w:val="4"/>
        <w:tabs>
          <w:tab w:val="left" w:pos="900"/>
        </w:tabs>
        <w:spacing w:after="156" w:line="560" w:lineRule="exact"/>
        <w:ind w:left="0" w:firstLine="705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对于系统软件，必须从身份鉴别、访问控制和安全审计等几个方面进行安全功能同步开发。开发、测试业务应用系统所使用的网络环境和设备应与系统实际运行环境、设备隔离。 测试、联调业务应用系统时，应禁止使用实际工作信息作为测试数据。</w:t>
      </w:r>
      <w:bookmarkStart w:id="0" w:name="_GoBack"/>
      <w:bookmarkEnd w:id="0"/>
      <w:r>
        <w:rPr>
          <w:rFonts w:ascii="华文仿宋" w:hAnsi="华文仿宋" w:eastAsia="华文仿宋"/>
          <w:sz w:val="32"/>
          <w:szCs w:val="32"/>
        </w:rPr>
        <w:t>应有专人对进入现场进行后期维护或升级的服务人员进行陪同，禁止服务人员将具有存储功能的自带设备接入网内，并限制其对网内操作访问的权限、禁止其访问网内的工作信息。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2B"/>
    <w:rsid w:val="001465EF"/>
    <w:rsid w:val="00704BC2"/>
    <w:rsid w:val="00D76C2B"/>
    <w:rsid w:val="00E05CBF"/>
    <w:rsid w:val="5584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题目样式"/>
    <w:basedOn w:val="1"/>
    <w:link w:val="5"/>
    <w:qFormat/>
    <w:uiPriority w:val="0"/>
    <w:pPr>
      <w:widowControl/>
      <w:adjustRightInd w:val="0"/>
      <w:snapToGrid w:val="0"/>
      <w:spacing w:afterLines="50" w:line="500" w:lineRule="exact"/>
      <w:ind w:left="720"/>
      <w:jc w:val="center"/>
      <w:outlineLvl w:val="0"/>
    </w:pPr>
    <w:rPr>
      <w:rFonts w:ascii="方正小标宋简体" w:eastAsia="方正小标宋简体"/>
      <w:sz w:val="36"/>
      <w:szCs w:val="28"/>
    </w:rPr>
  </w:style>
  <w:style w:type="character" w:customStyle="1" w:styleId="5">
    <w:name w:val="题目样式 Char Char"/>
    <w:link w:val="4"/>
    <w:qFormat/>
    <w:uiPriority w:val="0"/>
    <w:rPr>
      <w:rFonts w:ascii="方正小标宋简体" w:eastAsia="方正小标宋简体"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1043</Characters>
  <Lines>8</Lines>
  <Paragraphs>2</Paragraphs>
  <TotalTime>50</TotalTime>
  <ScaleCrop>false</ScaleCrop>
  <LinksUpToDate>false</LinksUpToDate>
  <CharactersWithSpaces>1223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2021-07-09T08:41:00Z</dcterms:created>
  <dc:creator>周 通</dc:creator>
  <cp:lastModifiedBy>HP</cp:lastModifiedBy>
  <dcterms:modified xsi:type="dcterms:W3CDTF">2021-07-16T07:29:48Z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