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D99" w:rsidRDefault="0041120C" w:rsidP="00CB7D99">
      <w:pPr>
        <w:rPr>
          <w:rFonts w:ascii="宋体" w:eastAsia="宋体" w:hAnsi="宋体" w:cs="微软雅黑"/>
          <w:b/>
          <w:sz w:val="24"/>
          <w:szCs w:val="24"/>
        </w:rPr>
      </w:pPr>
      <w:r w:rsidRPr="00CB7D99">
        <w:rPr>
          <w:rFonts w:ascii="宋体" w:eastAsia="宋体" w:hAnsi="宋体" w:cs="微软雅黑" w:hint="eastAsia"/>
          <w:b/>
          <w:sz w:val="24"/>
          <w:szCs w:val="24"/>
        </w:rPr>
        <w:t>鄂尔多斯市公共资源交易</w:t>
      </w:r>
      <w:r w:rsidRPr="00CB7D99">
        <w:rPr>
          <w:rFonts w:ascii="宋体" w:eastAsia="宋体" w:hAnsi="宋体" w:cs="宋体"/>
          <w:b/>
          <w:sz w:val="24"/>
          <w:szCs w:val="24"/>
        </w:rPr>
        <w:t>中心伊金霍洛旗分中心</w:t>
      </w:r>
      <w:r w:rsidRPr="00CB7D99">
        <w:rPr>
          <w:rFonts w:ascii="宋体" w:eastAsia="宋体" w:hAnsi="宋体" w:cs="微软雅黑" w:hint="eastAsia"/>
          <w:b/>
          <w:sz w:val="24"/>
          <w:szCs w:val="24"/>
        </w:rPr>
        <w:t>关于公开征集托管银行公告</w:t>
      </w:r>
    </w:p>
    <w:p w:rsidR="00E10F26" w:rsidRPr="00CB7D99" w:rsidRDefault="0041120C" w:rsidP="00CB7D99">
      <w:pPr>
        <w:rPr>
          <w:rFonts w:ascii="宋体" w:eastAsia="宋体" w:hAnsi="宋体" w:cs="宋体"/>
          <w:b/>
          <w:sz w:val="24"/>
          <w:szCs w:val="24"/>
        </w:rPr>
      </w:pPr>
      <w:r w:rsidRPr="00CB7D99">
        <w:rPr>
          <w:rFonts w:ascii="宋体" w:eastAsia="宋体" w:hAnsi="宋体" w:cs="宋体" w:hint="eastAsia"/>
          <w:b/>
          <w:sz w:val="24"/>
          <w:szCs w:val="24"/>
        </w:rPr>
        <w:t>附表</w:t>
      </w:r>
      <w:r w:rsidRPr="00CB7D99">
        <w:rPr>
          <w:rFonts w:ascii="宋体" w:eastAsia="宋体" w:hAnsi="宋体" w:cs="宋体"/>
          <w:b/>
          <w:sz w:val="24"/>
          <w:szCs w:val="24"/>
        </w:rPr>
        <w:t>2</w:t>
      </w:r>
      <w:r w:rsidRPr="00CB7D99">
        <w:rPr>
          <w:rFonts w:ascii="宋体" w:eastAsia="宋体" w:hAnsi="宋体" w:cs="宋体" w:hint="eastAsia"/>
          <w:b/>
          <w:sz w:val="24"/>
          <w:szCs w:val="24"/>
        </w:rPr>
        <w:t>符合性审查表：</w:t>
      </w:r>
    </w:p>
    <w:tbl>
      <w:tblPr>
        <w:tblStyle w:val="TableGrid"/>
        <w:tblW w:w="10093" w:type="dxa"/>
        <w:tblInd w:w="-1374" w:type="dxa"/>
        <w:tblCellMar>
          <w:top w:w="49" w:type="dxa"/>
          <w:left w:w="107" w:type="dxa"/>
          <w:right w:w="2" w:type="dxa"/>
        </w:tblCellMar>
        <w:tblLook w:val="04A0" w:firstRow="1" w:lastRow="0" w:firstColumn="1" w:lastColumn="0" w:noHBand="0" w:noVBand="1"/>
      </w:tblPr>
      <w:tblGrid>
        <w:gridCol w:w="1560"/>
        <w:gridCol w:w="1783"/>
        <w:gridCol w:w="6750"/>
      </w:tblGrid>
      <w:tr w:rsidR="00E10F26">
        <w:trPr>
          <w:trHeight w:val="2250"/>
        </w:trPr>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E10F26" w:rsidRDefault="0041120C">
            <w:pPr>
              <w:spacing w:after="0"/>
            </w:pPr>
            <w:r>
              <w:rPr>
                <w:rFonts w:ascii="宋体" w:eastAsia="宋体" w:hAnsi="宋体" w:cs="宋体"/>
                <w:sz w:val="21"/>
              </w:rPr>
              <w:t>符合性审查</w:t>
            </w:r>
          </w:p>
        </w:tc>
        <w:tc>
          <w:tcPr>
            <w:tcW w:w="1783" w:type="dxa"/>
            <w:tcBorders>
              <w:top w:val="single" w:sz="4" w:space="0" w:color="000000"/>
              <w:left w:val="single" w:sz="4" w:space="0" w:color="000000"/>
              <w:bottom w:val="single" w:sz="4" w:space="0" w:color="000000"/>
              <w:right w:val="single" w:sz="4" w:space="0" w:color="000000"/>
            </w:tcBorders>
            <w:vAlign w:val="center"/>
          </w:tcPr>
          <w:p w:rsidR="00E10F26" w:rsidRDefault="0041120C">
            <w:pPr>
              <w:spacing w:after="0"/>
              <w:ind w:right="107"/>
              <w:jc w:val="center"/>
            </w:pPr>
            <w:r>
              <w:rPr>
                <w:rFonts w:ascii="宋体" w:eastAsia="宋体" w:hAnsi="宋体" w:cs="宋体"/>
                <w:sz w:val="21"/>
              </w:rPr>
              <w:t>资格要求</w:t>
            </w:r>
          </w:p>
        </w:tc>
        <w:tc>
          <w:tcPr>
            <w:tcW w:w="6750" w:type="dxa"/>
            <w:tcBorders>
              <w:top w:val="single" w:sz="4" w:space="0" w:color="000000"/>
              <w:left w:val="single" w:sz="4" w:space="0" w:color="000000"/>
              <w:bottom w:val="single" w:sz="4" w:space="0" w:color="000000"/>
              <w:right w:val="single" w:sz="4" w:space="0" w:color="000000"/>
            </w:tcBorders>
          </w:tcPr>
          <w:p w:rsidR="00E10F26" w:rsidRDefault="0041120C">
            <w:pPr>
              <w:spacing w:after="0"/>
            </w:pPr>
            <w:r>
              <w:rPr>
                <w:rFonts w:ascii="宋体" w:eastAsia="宋体" w:hAnsi="宋体" w:cs="宋体"/>
                <w:sz w:val="21"/>
              </w:rPr>
              <w:t>1.托管银行需具备招标投标法第二十六条的规定；</w:t>
            </w:r>
          </w:p>
          <w:p w:rsidR="00E10F26" w:rsidRDefault="0041120C">
            <w:pPr>
              <w:spacing w:after="0" w:line="248" w:lineRule="auto"/>
            </w:pPr>
            <w:r>
              <w:rPr>
                <w:rFonts w:ascii="宋体" w:eastAsia="宋体" w:hAnsi="宋体" w:cs="宋体"/>
                <w:sz w:val="21"/>
              </w:rPr>
              <w:t>2.托管银行应符合《中华人民共和国政府采购法》第二十二条规定的条件（</w:t>
            </w:r>
            <w:proofErr w:type="gramStart"/>
            <w:r>
              <w:rPr>
                <w:rFonts w:ascii="宋体" w:eastAsia="宋体" w:hAnsi="宋体" w:cs="宋体"/>
                <w:sz w:val="21"/>
              </w:rPr>
              <w:t>本公开</w:t>
            </w:r>
            <w:proofErr w:type="gramEnd"/>
            <w:r>
              <w:rPr>
                <w:rFonts w:ascii="宋体" w:eastAsia="宋体" w:hAnsi="宋体" w:cs="宋体"/>
                <w:sz w:val="21"/>
              </w:rPr>
              <w:t>征集公告允许分支机构投标）；</w:t>
            </w:r>
          </w:p>
          <w:p w:rsidR="00E10F26" w:rsidRDefault="0041120C">
            <w:pPr>
              <w:spacing w:after="0" w:line="248" w:lineRule="auto"/>
            </w:pPr>
            <w:r>
              <w:rPr>
                <w:rFonts w:ascii="宋体" w:eastAsia="宋体" w:hAnsi="宋体" w:cs="宋体"/>
                <w:sz w:val="21"/>
              </w:rPr>
              <w:t>3.托管银行属于国有商业银行、股份制商业银行或地方商业银行性质，须具备银行监管部门颁发的有效的《金融许可证》和《营业执照》</w:t>
            </w:r>
          </w:p>
          <w:p w:rsidR="00E10F26" w:rsidRDefault="0041120C">
            <w:pPr>
              <w:spacing w:after="0"/>
            </w:pPr>
            <w:r>
              <w:rPr>
                <w:rFonts w:ascii="宋体" w:eastAsia="宋体" w:hAnsi="宋体" w:cs="宋体"/>
                <w:sz w:val="21"/>
              </w:rPr>
              <w:t>4.托管银行须具备鄂尔多斯市旗（区）县级支行及以上资格</w:t>
            </w:r>
          </w:p>
          <w:p w:rsidR="00E10F26" w:rsidRDefault="0041120C">
            <w:pPr>
              <w:spacing w:after="0"/>
            </w:pPr>
            <w:r>
              <w:rPr>
                <w:rFonts w:ascii="宋体" w:eastAsia="宋体" w:hAnsi="宋体" w:cs="宋体"/>
                <w:sz w:val="21"/>
              </w:rPr>
              <w:t>5．具备与鄂尔多斯</w:t>
            </w:r>
            <w:proofErr w:type="gramStart"/>
            <w:r>
              <w:rPr>
                <w:rFonts w:ascii="宋体" w:eastAsia="宋体" w:hAnsi="宋体" w:cs="宋体"/>
                <w:sz w:val="21"/>
              </w:rPr>
              <w:t>市电子招投标</w:t>
            </w:r>
            <w:proofErr w:type="gramEnd"/>
            <w:r>
              <w:rPr>
                <w:rFonts w:ascii="宋体" w:eastAsia="宋体" w:hAnsi="宋体" w:cs="宋体"/>
                <w:sz w:val="21"/>
              </w:rPr>
              <w:t>交易平台对接，通过系统实现保证金托管的能力</w:t>
            </w:r>
          </w:p>
        </w:tc>
      </w:tr>
      <w:tr w:rsidR="00E10F26">
        <w:trPr>
          <w:trHeight w:val="1240"/>
        </w:trPr>
        <w:tc>
          <w:tcPr>
            <w:tcW w:w="0" w:type="auto"/>
            <w:vMerge/>
            <w:tcBorders>
              <w:top w:val="nil"/>
              <w:left w:val="single" w:sz="4" w:space="0" w:color="000000"/>
              <w:bottom w:val="nil"/>
              <w:right w:val="single" w:sz="4" w:space="0" w:color="000000"/>
            </w:tcBorders>
          </w:tcPr>
          <w:p w:rsidR="00E10F26" w:rsidRDefault="00E10F26"/>
        </w:tc>
        <w:tc>
          <w:tcPr>
            <w:tcW w:w="1783" w:type="dxa"/>
            <w:tcBorders>
              <w:top w:val="single" w:sz="4" w:space="0" w:color="000000"/>
              <w:left w:val="single" w:sz="4" w:space="0" w:color="000000"/>
              <w:bottom w:val="single" w:sz="4" w:space="0" w:color="000000"/>
              <w:right w:val="single" w:sz="4" w:space="0" w:color="000000"/>
            </w:tcBorders>
            <w:vAlign w:val="center"/>
          </w:tcPr>
          <w:p w:rsidR="00E10F26" w:rsidRDefault="0041120C">
            <w:pPr>
              <w:spacing w:after="0"/>
              <w:jc w:val="center"/>
            </w:pPr>
            <w:r>
              <w:rPr>
                <w:rFonts w:ascii="宋体" w:eastAsia="宋体" w:hAnsi="宋体" w:cs="宋体"/>
                <w:sz w:val="21"/>
              </w:rPr>
              <w:t>响应征集文件规范性、符合性</w:t>
            </w:r>
          </w:p>
        </w:tc>
        <w:tc>
          <w:tcPr>
            <w:tcW w:w="6750" w:type="dxa"/>
            <w:tcBorders>
              <w:top w:val="single" w:sz="4" w:space="0" w:color="000000"/>
              <w:left w:val="single" w:sz="4" w:space="0" w:color="000000"/>
              <w:bottom w:val="single" w:sz="4" w:space="0" w:color="000000"/>
              <w:right w:val="single" w:sz="4" w:space="0" w:color="000000"/>
            </w:tcBorders>
          </w:tcPr>
          <w:p w:rsidR="00E10F26" w:rsidRDefault="0041120C">
            <w:pPr>
              <w:spacing w:after="0"/>
            </w:pPr>
            <w:r>
              <w:rPr>
                <w:rFonts w:ascii="宋体" w:eastAsia="宋体" w:hAnsi="宋体" w:cs="宋体"/>
                <w:sz w:val="21"/>
              </w:rPr>
              <w:t>响应征集文件的正本和副本应采用胶</w:t>
            </w:r>
            <w:proofErr w:type="gramStart"/>
            <w:r>
              <w:rPr>
                <w:rFonts w:ascii="宋体" w:eastAsia="宋体" w:hAnsi="宋体" w:cs="宋体"/>
                <w:sz w:val="21"/>
              </w:rPr>
              <w:t>粘方式</w:t>
            </w:r>
            <w:proofErr w:type="gramEnd"/>
            <w:r>
              <w:rPr>
                <w:rFonts w:ascii="宋体" w:eastAsia="宋体" w:hAnsi="宋体" w:cs="宋体"/>
                <w:sz w:val="21"/>
              </w:rPr>
              <w:t>左侧装订，不得采用活页夹等可随时拆换的方式装订，不得有零散页；响应征集文件封装（份数、装订、格式等）符合征集文件要求；无严重的编排混乱、内容不全或字迹模糊辨认不清、前后矛盾情况，对评标无实质性影响。</w:t>
            </w:r>
          </w:p>
        </w:tc>
      </w:tr>
      <w:tr w:rsidR="00E10F26">
        <w:trPr>
          <w:trHeight w:val="2810"/>
        </w:trPr>
        <w:tc>
          <w:tcPr>
            <w:tcW w:w="0" w:type="auto"/>
            <w:vMerge/>
            <w:tcBorders>
              <w:top w:val="nil"/>
              <w:left w:val="single" w:sz="4" w:space="0" w:color="000000"/>
              <w:bottom w:val="nil"/>
              <w:right w:val="single" w:sz="4" w:space="0" w:color="000000"/>
            </w:tcBorders>
          </w:tcPr>
          <w:p w:rsidR="00E10F26" w:rsidRDefault="00E10F26"/>
        </w:tc>
        <w:tc>
          <w:tcPr>
            <w:tcW w:w="1783" w:type="dxa"/>
            <w:tcBorders>
              <w:top w:val="single" w:sz="4" w:space="0" w:color="000000"/>
              <w:left w:val="single" w:sz="4" w:space="0" w:color="000000"/>
              <w:bottom w:val="single" w:sz="4" w:space="0" w:color="000000"/>
              <w:right w:val="single" w:sz="4" w:space="0" w:color="000000"/>
            </w:tcBorders>
            <w:vAlign w:val="center"/>
          </w:tcPr>
          <w:p w:rsidR="00E10F26" w:rsidRDefault="0041120C">
            <w:pPr>
              <w:spacing w:after="0"/>
            </w:pPr>
            <w:r>
              <w:rPr>
                <w:rFonts w:ascii="宋体" w:eastAsia="宋体" w:hAnsi="宋体" w:cs="宋体"/>
                <w:sz w:val="21"/>
              </w:rPr>
              <w:t>参加本次公开征集前近年内，在经营活动中没有重大违法记录</w:t>
            </w:r>
          </w:p>
        </w:tc>
        <w:tc>
          <w:tcPr>
            <w:tcW w:w="6750" w:type="dxa"/>
            <w:tcBorders>
              <w:top w:val="single" w:sz="4" w:space="0" w:color="000000"/>
              <w:left w:val="single" w:sz="4" w:space="0" w:color="000000"/>
              <w:bottom w:val="single" w:sz="4" w:space="0" w:color="000000"/>
              <w:right w:val="single" w:sz="4" w:space="0" w:color="000000"/>
            </w:tcBorders>
          </w:tcPr>
          <w:p w:rsidR="00E10F26" w:rsidRDefault="0041120C">
            <w:pPr>
              <w:spacing w:after="1" w:line="246" w:lineRule="auto"/>
            </w:pPr>
            <w:r>
              <w:rPr>
                <w:rFonts w:ascii="宋体" w:eastAsia="宋体" w:hAnsi="宋体" w:cs="宋体"/>
                <w:sz w:val="21"/>
              </w:rPr>
              <w:t>1.审查参加公开征集活动近四年内（2018年1月1日至今）在经营活动中没有重大违法违规记录书面声明函,响应征集文件须附复印件；</w:t>
            </w:r>
          </w:p>
          <w:p w:rsidR="00E10F26" w:rsidRDefault="0041120C">
            <w:pPr>
              <w:spacing w:after="0"/>
              <w:jc w:val="both"/>
            </w:pPr>
            <w:r>
              <w:rPr>
                <w:rFonts w:ascii="宋体" w:eastAsia="宋体" w:hAnsi="宋体" w:cs="宋体"/>
                <w:sz w:val="21"/>
              </w:rPr>
              <w:t>2.在“信用中国”网站</w:t>
            </w:r>
            <w:hyperlink r:id="rId5">
              <w:r>
                <w:rPr>
                  <w:rFonts w:ascii="宋体" w:eastAsia="宋体" w:hAnsi="宋体" w:cs="宋体"/>
                  <w:sz w:val="21"/>
                </w:rPr>
                <w:t>(www.creditchina.gov.cn)</w:t>
              </w:r>
            </w:hyperlink>
            <w:r>
              <w:rPr>
                <w:rFonts w:ascii="宋体" w:eastAsia="宋体" w:hAnsi="宋体" w:cs="宋体"/>
                <w:sz w:val="21"/>
              </w:rPr>
              <w:t>和“中国政府采购网”</w:t>
            </w:r>
          </w:p>
          <w:p w:rsidR="00E10F26" w:rsidRDefault="0041120C">
            <w:pPr>
              <w:spacing w:after="3" w:line="246" w:lineRule="auto"/>
            </w:pPr>
            <w:r>
              <w:rPr>
                <w:rFonts w:ascii="宋体" w:eastAsia="宋体" w:hAnsi="宋体" w:cs="宋体"/>
                <w:sz w:val="21"/>
              </w:rPr>
              <w:t>（www.ccgp.gov.cn）未被列入有关违法违规纪录,提供查询截图,响应征集文件须附复印件。</w:t>
            </w:r>
          </w:p>
          <w:p w:rsidR="00E10F26" w:rsidRDefault="0041120C">
            <w:pPr>
              <w:spacing w:after="0"/>
            </w:pPr>
            <w:r>
              <w:rPr>
                <w:rFonts w:ascii="宋体" w:eastAsia="宋体" w:hAnsi="宋体" w:cs="宋体"/>
                <w:sz w:val="21"/>
              </w:rPr>
              <w:t>3.响应征集单位近四年来（2018年1月1日至今）内未受银行监管机构重大违法违规。（</w:t>
            </w:r>
            <w:proofErr w:type="gramStart"/>
            <w:r>
              <w:rPr>
                <w:rFonts w:ascii="宋体" w:eastAsia="宋体" w:hAnsi="宋体" w:cs="宋体"/>
                <w:sz w:val="21"/>
              </w:rPr>
              <w:t>查验近</w:t>
            </w:r>
            <w:proofErr w:type="gramEnd"/>
            <w:r>
              <w:rPr>
                <w:rFonts w:ascii="宋体" w:eastAsia="宋体" w:hAnsi="宋体" w:cs="宋体"/>
                <w:sz w:val="21"/>
              </w:rPr>
              <w:t>四年内，在经营活动中没有重大违法记录的书面声明函） 4. 响应征集单位近四年来（2018年 1 月 1 日至今）内未被所服务单位、机构进行不良行为记录、通报整改等（</w:t>
            </w:r>
            <w:proofErr w:type="gramStart"/>
            <w:r>
              <w:rPr>
                <w:rFonts w:ascii="宋体" w:eastAsia="宋体" w:hAnsi="宋体" w:cs="宋体"/>
                <w:sz w:val="21"/>
              </w:rPr>
              <w:t>查验近</w:t>
            </w:r>
            <w:proofErr w:type="gramEnd"/>
            <w:r>
              <w:rPr>
                <w:rFonts w:ascii="宋体" w:eastAsia="宋体" w:hAnsi="宋体" w:cs="宋体"/>
                <w:sz w:val="21"/>
              </w:rPr>
              <w:t>四年内，在经营活动中没有重大违法记录的书面声明函）</w:t>
            </w:r>
          </w:p>
        </w:tc>
      </w:tr>
      <w:tr w:rsidR="00E10F26">
        <w:trPr>
          <w:trHeight w:val="850"/>
        </w:trPr>
        <w:tc>
          <w:tcPr>
            <w:tcW w:w="0" w:type="auto"/>
            <w:vMerge/>
            <w:tcBorders>
              <w:top w:val="nil"/>
              <w:left w:val="single" w:sz="4" w:space="0" w:color="000000"/>
              <w:bottom w:val="nil"/>
              <w:right w:val="single" w:sz="4" w:space="0" w:color="000000"/>
            </w:tcBorders>
          </w:tcPr>
          <w:p w:rsidR="00E10F26" w:rsidRDefault="00E10F26"/>
        </w:tc>
        <w:tc>
          <w:tcPr>
            <w:tcW w:w="1783" w:type="dxa"/>
            <w:tcBorders>
              <w:top w:val="single" w:sz="4" w:space="0" w:color="000000"/>
              <w:left w:val="single" w:sz="4" w:space="0" w:color="000000"/>
              <w:bottom w:val="single" w:sz="4" w:space="0" w:color="000000"/>
              <w:right w:val="single" w:sz="4" w:space="0" w:color="000000"/>
            </w:tcBorders>
          </w:tcPr>
          <w:p w:rsidR="00E10F26" w:rsidRDefault="0041120C">
            <w:pPr>
              <w:spacing w:after="0"/>
            </w:pPr>
            <w:r>
              <w:rPr>
                <w:rFonts w:ascii="宋体" w:eastAsia="宋体" w:hAnsi="宋体" w:cs="宋体"/>
                <w:sz w:val="21"/>
              </w:rPr>
              <w:t>具有良好的商业信誉和健全的财务会计制度</w:t>
            </w:r>
          </w:p>
        </w:tc>
        <w:tc>
          <w:tcPr>
            <w:tcW w:w="6750" w:type="dxa"/>
            <w:tcBorders>
              <w:top w:val="single" w:sz="4" w:space="0" w:color="000000"/>
              <w:left w:val="single" w:sz="4" w:space="0" w:color="000000"/>
              <w:bottom w:val="single" w:sz="4" w:space="0" w:color="000000"/>
              <w:right w:val="single" w:sz="4" w:space="0" w:color="000000"/>
            </w:tcBorders>
            <w:vAlign w:val="center"/>
          </w:tcPr>
          <w:p w:rsidR="00E10F26" w:rsidRDefault="0041120C">
            <w:pPr>
              <w:spacing w:after="0"/>
            </w:pPr>
            <w:r>
              <w:rPr>
                <w:rFonts w:ascii="宋体" w:eastAsia="宋体" w:hAnsi="宋体" w:cs="宋体"/>
                <w:sz w:val="21"/>
              </w:rPr>
              <w:t>提供2020年度的社会责任报告或经审计的审计报告或财务报表。</w:t>
            </w:r>
          </w:p>
        </w:tc>
      </w:tr>
      <w:tr w:rsidR="00E10F26">
        <w:trPr>
          <w:trHeight w:val="1130"/>
        </w:trPr>
        <w:tc>
          <w:tcPr>
            <w:tcW w:w="0" w:type="auto"/>
            <w:vMerge/>
            <w:tcBorders>
              <w:top w:val="nil"/>
              <w:left w:val="single" w:sz="4" w:space="0" w:color="000000"/>
              <w:bottom w:val="nil"/>
              <w:right w:val="single" w:sz="4" w:space="0" w:color="000000"/>
            </w:tcBorders>
          </w:tcPr>
          <w:p w:rsidR="00E10F26" w:rsidRDefault="00E10F26"/>
        </w:tc>
        <w:tc>
          <w:tcPr>
            <w:tcW w:w="1783" w:type="dxa"/>
            <w:tcBorders>
              <w:top w:val="single" w:sz="4" w:space="0" w:color="000000"/>
              <w:left w:val="single" w:sz="4" w:space="0" w:color="000000"/>
              <w:bottom w:val="single" w:sz="4" w:space="0" w:color="000000"/>
              <w:right w:val="single" w:sz="4" w:space="0" w:color="000000"/>
            </w:tcBorders>
            <w:vAlign w:val="center"/>
          </w:tcPr>
          <w:p w:rsidR="00E10F26" w:rsidRDefault="0041120C">
            <w:pPr>
              <w:spacing w:after="0"/>
              <w:ind w:right="107"/>
              <w:jc w:val="center"/>
            </w:pPr>
            <w:r>
              <w:rPr>
                <w:rFonts w:ascii="宋体" w:eastAsia="宋体" w:hAnsi="宋体" w:cs="宋体"/>
                <w:sz w:val="21"/>
              </w:rPr>
              <w:t>人员要求</w:t>
            </w:r>
          </w:p>
        </w:tc>
        <w:tc>
          <w:tcPr>
            <w:tcW w:w="6750" w:type="dxa"/>
            <w:tcBorders>
              <w:top w:val="single" w:sz="4" w:space="0" w:color="000000"/>
              <w:left w:val="single" w:sz="4" w:space="0" w:color="000000"/>
              <w:bottom w:val="single" w:sz="4" w:space="0" w:color="000000"/>
              <w:right w:val="single" w:sz="4" w:space="0" w:color="000000"/>
            </w:tcBorders>
          </w:tcPr>
          <w:p w:rsidR="00E10F26" w:rsidRDefault="0041120C">
            <w:pPr>
              <w:spacing w:after="0"/>
            </w:pPr>
            <w:r>
              <w:rPr>
                <w:rFonts w:ascii="宋体" w:eastAsia="宋体" w:hAnsi="宋体" w:cs="宋体"/>
                <w:sz w:val="21"/>
              </w:rPr>
              <w:t>要求工作经验三年（含以上）工作人员1名年龄不得超过 65 周岁，要求信誉良好，业务工作熟悉，工作能力突出，常驻服务单位做好代收、待退、记账、等相关工作（需提供相关工作人员身份证、学历证明及工作证明）。</w:t>
            </w:r>
          </w:p>
        </w:tc>
      </w:tr>
      <w:tr w:rsidR="00E10F26">
        <w:trPr>
          <w:trHeight w:val="2530"/>
        </w:trPr>
        <w:tc>
          <w:tcPr>
            <w:tcW w:w="0" w:type="auto"/>
            <w:vMerge/>
            <w:tcBorders>
              <w:top w:val="nil"/>
              <w:left w:val="single" w:sz="4" w:space="0" w:color="000000"/>
              <w:bottom w:val="nil"/>
              <w:right w:val="single" w:sz="4" w:space="0" w:color="000000"/>
            </w:tcBorders>
          </w:tcPr>
          <w:p w:rsidR="00E10F26" w:rsidRDefault="00E10F26"/>
        </w:tc>
        <w:tc>
          <w:tcPr>
            <w:tcW w:w="1783" w:type="dxa"/>
            <w:tcBorders>
              <w:top w:val="single" w:sz="4" w:space="0" w:color="000000"/>
              <w:left w:val="single" w:sz="4" w:space="0" w:color="000000"/>
              <w:bottom w:val="single" w:sz="4" w:space="0" w:color="000000"/>
              <w:right w:val="single" w:sz="4" w:space="0" w:color="000000"/>
            </w:tcBorders>
            <w:vAlign w:val="center"/>
          </w:tcPr>
          <w:p w:rsidR="00E10F26" w:rsidRDefault="0041120C">
            <w:pPr>
              <w:spacing w:after="0"/>
              <w:ind w:right="109"/>
              <w:jc w:val="center"/>
            </w:pPr>
            <w:r>
              <w:rPr>
                <w:rFonts w:ascii="宋体" w:eastAsia="宋体" w:hAnsi="宋体" w:cs="宋体"/>
                <w:sz w:val="21"/>
              </w:rPr>
              <w:t>承诺书</w:t>
            </w:r>
          </w:p>
        </w:tc>
        <w:tc>
          <w:tcPr>
            <w:tcW w:w="6750" w:type="dxa"/>
            <w:tcBorders>
              <w:top w:val="single" w:sz="4" w:space="0" w:color="000000"/>
              <w:left w:val="single" w:sz="4" w:space="0" w:color="000000"/>
              <w:bottom w:val="single" w:sz="4" w:space="0" w:color="000000"/>
              <w:right w:val="single" w:sz="4" w:space="0" w:color="000000"/>
            </w:tcBorders>
          </w:tcPr>
          <w:p w:rsidR="00E10F26" w:rsidRPr="005F411F" w:rsidRDefault="0041120C">
            <w:pPr>
              <w:numPr>
                <w:ilvl w:val="0"/>
                <w:numId w:val="1"/>
              </w:numPr>
              <w:spacing w:after="0"/>
            </w:pPr>
            <w:r>
              <w:rPr>
                <w:rFonts w:ascii="宋体" w:eastAsia="宋体" w:hAnsi="宋体" w:cs="宋体"/>
                <w:sz w:val="21"/>
              </w:rPr>
              <w:t>承诺退还保证金免除一切转账手续费用。</w:t>
            </w:r>
            <w:bookmarkStart w:id="0" w:name="_GoBack"/>
            <w:bookmarkEnd w:id="0"/>
          </w:p>
          <w:p w:rsidR="005F411F" w:rsidRDefault="005F411F">
            <w:pPr>
              <w:numPr>
                <w:ilvl w:val="0"/>
                <w:numId w:val="1"/>
              </w:numPr>
              <w:spacing w:after="0"/>
            </w:pPr>
            <w:r>
              <w:rPr>
                <w:rFonts w:ascii="宋体" w:eastAsia="宋体" w:hAnsi="宋体" w:cs="宋体" w:hint="eastAsia"/>
                <w:sz w:val="21"/>
              </w:rPr>
              <w:t>承诺与鄂尔多斯</w:t>
            </w:r>
            <w:proofErr w:type="gramStart"/>
            <w:r>
              <w:rPr>
                <w:rFonts w:ascii="宋体" w:eastAsia="宋体" w:hAnsi="宋体" w:cs="宋体" w:hint="eastAsia"/>
                <w:sz w:val="21"/>
              </w:rPr>
              <w:t>市电子招投标</w:t>
            </w:r>
            <w:proofErr w:type="gramEnd"/>
            <w:r>
              <w:rPr>
                <w:rFonts w:ascii="宋体" w:eastAsia="宋体" w:hAnsi="宋体" w:cs="宋体" w:hint="eastAsia"/>
                <w:sz w:val="21"/>
              </w:rPr>
              <w:t>交易</w:t>
            </w:r>
            <w:r>
              <w:rPr>
                <w:rFonts w:ascii="宋体" w:eastAsia="宋体" w:hAnsi="宋体" w:cs="宋体"/>
                <w:sz w:val="21"/>
              </w:rPr>
              <w:t>平台保证金管理子系统对接费用自行承担。</w:t>
            </w:r>
          </w:p>
          <w:p w:rsidR="00E10F26" w:rsidRDefault="0041120C">
            <w:pPr>
              <w:numPr>
                <w:ilvl w:val="0"/>
                <w:numId w:val="1"/>
              </w:numPr>
              <w:spacing w:after="1" w:line="247" w:lineRule="auto"/>
            </w:pPr>
            <w:r>
              <w:rPr>
                <w:rFonts w:ascii="宋体" w:eastAsia="宋体" w:hAnsi="宋体" w:cs="宋体"/>
                <w:sz w:val="21"/>
              </w:rPr>
              <w:t>保证金响应征集单位如不能满足鄂尔多斯市公共资源交易平台监管需求的，公共资源交易平台可以调整银行。如未尽到相关义务，给当事人在</w:t>
            </w:r>
            <w:proofErr w:type="gramStart"/>
            <w:r>
              <w:rPr>
                <w:rFonts w:ascii="宋体" w:eastAsia="宋体" w:hAnsi="宋体" w:cs="宋体"/>
                <w:sz w:val="21"/>
              </w:rPr>
              <w:t>成损失</w:t>
            </w:r>
            <w:proofErr w:type="gramEnd"/>
            <w:r>
              <w:rPr>
                <w:rFonts w:ascii="宋体" w:eastAsia="宋体" w:hAnsi="宋体" w:cs="宋体"/>
                <w:sz w:val="21"/>
              </w:rPr>
              <w:t>的应当依法承担赔偿责任。</w:t>
            </w:r>
          </w:p>
          <w:p w:rsidR="00E10F26" w:rsidRDefault="0041120C">
            <w:pPr>
              <w:numPr>
                <w:ilvl w:val="0"/>
                <w:numId w:val="1"/>
              </w:numPr>
              <w:spacing w:after="0" w:line="248" w:lineRule="auto"/>
            </w:pPr>
            <w:r>
              <w:rPr>
                <w:rFonts w:ascii="宋体" w:eastAsia="宋体" w:hAnsi="宋体" w:cs="宋体"/>
                <w:sz w:val="21"/>
              </w:rPr>
              <w:t>愿意遵守公共资源交易有关的法律法规和鄂尔多斯公共资源交易平台关于保证金管理的有关要求，并承担政策不确定风险及业务风险的承诺。</w:t>
            </w:r>
          </w:p>
          <w:p w:rsidR="00E10F26" w:rsidRDefault="005F411F">
            <w:pPr>
              <w:spacing w:after="0" w:line="248" w:lineRule="auto"/>
            </w:pPr>
            <w:r>
              <w:rPr>
                <w:rFonts w:ascii="宋体" w:eastAsia="宋体" w:hAnsi="宋体" w:cs="宋体"/>
                <w:sz w:val="21"/>
              </w:rPr>
              <w:t>5</w:t>
            </w:r>
            <w:r>
              <w:rPr>
                <w:rFonts w:ascii="宋体" w:eastAsia="宋体" w:hAnsi="宋体" w:cs="宋体" w:hint="eastAsia"/>
                <w:sz w:val="21"/>
              </w:rPr>
              <w:t>、</w:t>
            </w:r>
            <w:r w:rsidR="0041120C">
              <w:rPr>
                <w:rFonts w:ascii="宋体" w:eastAsia="宋体" w:hAnsi="宋体" w:cs="宋体"/>
                <w:sz w:val="21"/>
              </w:rPr>
              <w:t>如作为鄂尔多斯市公共资源交易平台正式托管银行，对于投标保证金利息的计付按照中国人民银行最近一期挂牌公告利率执行。</w:t>
            </w:r>
          </w:p>
          <w:p w:rsidR="00E10F26" w:rsidRDefault="0041120C">
            <w:pPr>
              <w:spacing w:after="0"/>
            </w:pPr>
            <w:r>
              <w:rPr>
                <w:rFonts w:ascii="宋体" w:eastAsia="宋体" w:hAnsi="宋体" w:cs="宋体"/>
                <w:sz w:val="21"/>
              </w:rPr>
              <w:t>注：以上内容提供承诺书，格式自拟</w:t>
            </w:r>
          </w:p>
        </w:tc>
      </w:tr>
      <w:tr w:rsidR="00E10F26">
        <w:trPr>
          <w:trHeight w:val="619"/>
        </w:trPr>
        <w:tc>
          <w:tcPr>
            <w:tcW w:w="0" w:type="auto"/>
            <w:vMerge/>
            <w:tcBorders>
              <w:top w:val="nil"/>
              <w:left w:val="single" w:sz="4" w:space="0" w:color="000000"/>
              <w:bottom w:val="single" w:sz="4" w:space="0" w:color="000000"/>
              <w:right w:val="single" w:sz="4" w:space="0" w:color="000000"/>
            </w:tcBorders>
          </w:tcPr>
          <w:p w:rsidR="00E10F26" w:rsidRDefault="00E10F26"/>
        </w:tc>
        <w:tc>
          <w:tcPr>
            <w:tcW w:w="1783" w:type="dxa"/>
            <w:tcBorders>
              <w:top w:val="single" w:sz="4" w:space="0" w:color="000000"/>
              <w:left w:val="single" w:sz="4" w:space="0" w:color="000000"/>
              <w:bottom w:val="single" w:sz="4" w:space="0" w:color="000000"/>
              <w:right w:val="single" w:sz="4" w:space="0" w:color="000000"/>
            </w:tcBorders>
            <w:vAlign w:val="center"/>
          </w:tcPr>
          <w:p w:rsidR="00E10F26" w:rsidRDefault="0041120C">
            <w:pPr>
              <w:spacing w:after="0"/>
              <w:ind w:right="107"/>
              <w:jc w:val="center"/>
            </w:pPr>
            <w:r>
              <w:rPr>
                <w:rFonts w:ascii="宋体" w:eastAsia="宋体" w:hAnsi="宋体" w:cs="宋体"/>
                <w:sz w:val="21"/>
              </w:rPr>
              <w:t>其他要求</w:t>
            </w:r>
          </w:p>
        </w:tc>
        <w:tc>
          <w:tcPr>
            <w:tcW w:w="6750" w:type="dxa"/>
            <w:tcBorders>
              <w:top w:val="single" w:sz="4" w:space="0" w:color="000000"/>
              <w:left w:val="single" w:sz="4" w:space="0" w:color="000000"/>
              <w:bottom w:val="single" w:sz="4" w:space="0" w:color="000000"/>
              <w:right w:val="single" w:sz="4" w:space="0" w:color="000000"/>
            </w:tcBorders>
            <w:vAlign w:val="center"/>
          </w:tcPr>
          <w:p w:rsidR="00E10F26" w:rsidRDefault="0041120C">
            <w:pPr>
              <w:spacing w:after="0"/>
            </w:pPr>
            <w:r>
              <w:rPr>
                <w:rFonts w:ascii="宋体" w:eastAsia="宋体" w:hAnsi="宋体" w:cs="宋体"/>
                <w:sz w:val="21"/>
              </w:rPr>
              <w:t>满足征集文件中服务要求</w:t>
            </w:r>
          </w:p>
        </w:tc>
      </w:tr>
      <w:tr w:rsidR="00E10F26" w:rsidTr="007A262D">
        <w:trPr>
          <w:trHeight w:val="1075"/>
        </w:trPr>
        <w:tc>
          <w:tcPr>
            <w:tcW w:w="1560" w:type="dxa"/>
            <w:tcBorders>
              <w:top w:val="single" w:sz="4" w:space="0" w:color="000000"/>
              <w:left w:val="single" w:sz="4" w:space="0" w:color="000000"/>
              <w:bottom w:val="single" w:sz="4" w:space="0" w:color="000000"/>
              <w:right w:val="single" w:sz="4" w:space="0" w:color="000000"/>
            </w:tcBorders>
            <w:vAlign w:val="center"/>
          </w:tcPr>
          <w:p w:rsidR="00E10F26" w:rsidRDefault="0041120C">
            <w:pPr>
              <w:spacing w:after="0"/>
            </w:pPr>
            <w:r>
              <w:rPr>
                <w:rFonts w:ascii="宋体" w:eastAsia="宋体" w:hAnsi="宋体" w:cs="宋体"/>
                <w:sz w:val="21"/>
              </w:rPr>
              <w:t>备注</w:t>
            </w:r>
          </w:p>
        </w:tc>
        <w:tc>
          <w:tcPr>
            <w:tcW w:w="1783" w:type="dxa"/>
            <w:tcBorders>
              <w:top w:val="single" w:sz="4" w:space="0" w:color="000000"/>
              <w:left w:val="single" w:sz="4" w:space="0" w:color="000000"/>
              <w:bottom w:val="single" w:sz="4" w:space="0" w:color="000000"/>
              <w:right w:val="single" w:sz="4" w:space="0" w:color="000000"/>
            </w:tcBorders>
            <w:vAlign w:val="center"/>
          </w:tcPr>
          <w:p w:rsidR="00E10F26" w:rsidRDefault="0041120C">
            <w:pPr>
              <w:spacing w:after="0"/>
              <w:ind w:right="107"/>
              <w:jc w:val="center"/>
            </w:pPr>
            <w:r>
              <w:rPr>
                <w:rFonts w:ascii="宋体" w:eastAsia="宋体" w:hAnsi="宋体" w:cs="宋体"/>
                <w:sz w:val="21"/>
              </w:rPr>
              <w:t>特别说明</w:t>
            </w:r>
          </w:p>
        </w:tc>
        <w:tc>
          <w:tcPr>
            <w:tcW w:w="6750" w:type="dxa"/>
            <w:tcBorders>
              <w:top w:val="single" w:sz="4" w:space="0" w:color="000000"/>
              <w:left w:val="single" w:sz="4" w:space="0" w:color="000000"/>
              <w:bottom w:val="single" w:sz="4" w:space="0" w:color="000000"/>
              <w:right w:val="single" w:sz="4" w:space="0" w:color="000000"/>
            </w:tcBorders>
            <w:vAlign w:val="center"/>
          </w:tcPr>
          <w:p w:rsidR="00E10F26" w:rsidRDefault="0041120C">
            <w:pPr>
              <w:spacing w:after="0"/>
            </w:pPr>
            <w:r>
              <w:rPr>
                <w:rFonts w:ascii="宋体" w:eastAsia="宋体" w:hAnsi="宋体" w:cs="宋体"/>
                <w:sz w:val="21"/>
              </w:rPr>
              <w:t>说明：响应征集单位提供的《信用查询结果》、信用中国 、中国政府采购网查询</w:t>
            </w:r>
            <w:proofErr w:type="gramStart"/>
            <w:r>
              <w:rPr>
                <w:rFonts w:ascii="宋体" w:eastAsia="宋体" w:hAnsi="宋体" w:cs="宋体"/>
                <w:sz w:val="21"/>
              </w:rPr>
              <w:t>截</w:t>
            </w:r>
            <w:proofErr w:type="gramEnd"/>
            <w:r>
              <w:rPr>
                <w:rFonts w:ascii="宋体" w:eastAsia="宋体" w:hAnsi="宋体" w:cs="宋体"/>
                <w:sz w:val="21"/>
              </w:rPr>
              <w:t>图中，如有失信记录的，已处理失信情况则需要提供已处理证明材料；</w:t>
            </w:r>
          </w:p>
        </w:tc>
      </w:tr>
    </w:tbl>
    <w:p w:rsidR="0041120C" w:rsidRDefault="0041120C"/>
    <w:sectPr w:rsidR="0041120C">
      <w:pgSz w:w="11906" w:h="16838"/>
      <w:pgMar w:top="1440" w:right="452" w:bottom="1440" w:left="2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22E12"/>
    <w:multiLevelType w:val="hybridMultilevel"/>
    <w:tmpl w:val="26BC5960"/>
    <w:lvl w:ilvl="0" w:tplc="15F22416">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E9D67AA4">
      <w:start w:val="1"/>
      <w:numFmt w:val="lowerLetter"/>
      <w:lvlText w:val="%2"/>
      <w:lvlJc w:val="left"/>
      <w:pPr>
        <w:ind w:left="118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706413B8">
      <w:start w:val="1"/>
      <w:numFmt w:val="lowerRoman"/>
      <w:lvlText w:val="%3"/>
      <w:lvlJc w:val="left"/>
      <w:pPr>
        <w:ind w:left="190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EC4CE1C4">
      <w:start w:val="1"/>
      <w:numFmt w:val="decimal"/>
      <w:lvlText w:val="%4"/>
      <w:lvlJc w:val="left"/>
      <w:pPr>
        <w:ind w:left="262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AA66A7D8">
      <w:start w:val="1"/>
      <w:numFmt w:val="lowerLetter"/>
      <w:lvlText w:val="%5"/>
      <w:lvlJc w:val="left"/>
      <w:pPr>
        <w:ind w:left="334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B11894C4">
      <w:start w:val="1"/>
      <w:numFmt w:val="lowerRoman"/>
      <w:lvlText w:val="%6"/>
      <w:lvlJc w:val="left"/>
      <w:pPr>
        <w:ind w:left="406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AC1666F8">
      <w:start w:val="1"/>
      <w:numFmt w:val="decimal"/>
      <w:lvlText w:val="%7"/>
      <w:lvlJc w:val="left"/>
      <w:pPr>
        <w:ind w:left="478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B98A9854">
      <w:start w:val="1"/>
      <w:numFmt w:val="lowerLetter"/>
      <w:lvlText w:val="%8"/>
      <w:lvlJc w:val="left"/>
      <w:pPr>
        <w:ind w:left="550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6E7AC056">
      <w:start w:val="1"/>
      <w:numFmt w:val="lowerRoman"/>
      <w:lvlText w:val="%9"/>
      <w:lvlJc w:val="left"/>
      <w:pPr>
        <w:ind w:left="622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26"/>
    <w:rsid w:val="0041120C"/>
    <w:rsid w:val="005F411F"/>
    <w:rsid w:val="007A262D"/>
    <w:rsid w:val="00CA0E8B"/>
    <w:rsid w:val="00CB7D99"/>
    <w:rsid w:val="00E10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A1A8"/>
  <w15:docId w15:val="{5B0159D6-94A4-4B95-A3A5-6F531BB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outlineLvl w:val="0"/>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宋体" w:eastAsia="宋体" w:hAnsi="宋体" w:cs="宋体"/>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editchina.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198</Words>
  <Characters>1129</Characters>
  <Application>Microsoft Office Word</Application>
  <DocSecurity>0</DocSecurity>
  <Lines>9</Lines>
  <Paragraphs>2</Paragraphs>
  <ScaleCrop>false</ScaleCrop>
  <Company>Microsoft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7</cp:revision>
  <dcterms:created xsi:type="dcterms:W3CDTF">2021-10-19T01:11:00Z</dcterms:created>
  <dcterms:modified xsi:type="dcterms:W3CDTF">2021-10-21T07:26:00Z</dcterms:modified>
</cp:coreProperties>
</file>