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000000"/>
          <w:sz w:val="42"/>
          <w:szCs w:val="42"/>
        </w:rPr>
      </w:pPr>
      <w:r>
        <w:rPr>
          <w:rFonts w:hint="eastAsia" w:ascii="微软雅黑" w:hAnsi="微软雅黑" w:eastAsia="微软雅黑" w:cs="微软雅黑"/>
          <w:b/>
          <w:bCs/>
          <w:i w:val="0"/>
          <w:iCs w:val="0"/>
          <w:caps w:val="0"/>
          <w:color w:val="000000"/>
          <w:spacing w:val="0"/>
          <w:sz w:val="42"/>
          <w:szCs w:val="42"/>
          <w:bdr w:val="none" w:color="auto" w:sz="0" w:space="0"/>
        </w:rPr>
        <w:t>全区政府采购数字证书互联互通统一安全认证体系CA厂商征集结果公示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575757"/>
          <w:spacing w:val="0"/>
          <w:kern w:val="0"/>
          <w:sz w:val="22"/>
          <w:szCs w:val="22"/>
          <w:bdr w:val="none" w:color="auto" w:sz="0" w:space="0"/>
          <w:lang w:val="en-US" w:eastAsia="zh-CN" w:bidi="ar"/>
        </w:rPr>
        <w:t>发布时间：2020年08月27日</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575757"/>
          <w:spacing w:val="0"/>
          <w:kern w:val="0"/>
          <w:sz w:val="22"/>
          <w:szCs w:val="22"/>
          <w:bdr w:val="none" w:color="auto" w:sz="0" w:space="0"/>
          <w:lang w:val="en-US" w:eastAsia="zh-CN" w:bidi="ar"/>
        </w:rPr>
        <w:t>来源：内蒙古自治区财政厅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根据《内蒙古自治区财政厅 公共资源交易管理服务中心关于印发〈内蒙古自治区CA数字证书互联互通建设方案〉的通知》（内财购〔2020〕644号）文件要求，内蒙古自治区政府采购中心于2020年7月22日完成了第一批CA厂商（含USBkey介质证书CA厂商和云证书CA厂商）的公开征集工作、并于8月7日与各CA厂商完成了接口对接联调测试和适配验证工作，现将结果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一、公开征集情况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截止到2020年7月22日，共公开征集到3家符合条件要求的CA厂商，具体名单如下：</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09"/>
        <w:gridCol w:w="5015"/>
        <w:gridCol w:w="2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序号</w:t>
            </w:r>
          </w:p>
        </w:tc>
        <w:tc>
          <w:tcPr>
            <w:tcW w:w="502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CA厂商名称</w:t>
            </w:r>
          </w:p>
        </w:tc>
        <w:tc>
          <w:tcPr>
            <w:tcW w:w="240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10"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1</w:t>
            </w:r>
          </w:p>
        </w:tc>
        <w:tc>
          <w:tcPr>
            <w:tcW w:w="502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内蒙古数字证书认证有限公司</w:t>
            </w:r>
          </w:p>
        </w:tc>
        <w:tc>
          <w:tcPr>
            <w:tcW w:w="240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简称：内蒙古CA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10"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w:t>
            </w:r>
          </w:p>
        </w:tc>
        <w:tc>
          <w:tcPr>
            <w:tcW w:w="502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北京数字认证股份有限公司</w:t>
            </w:r>
          </w:p>
        </w:tc>
        <w:tc>
          <w:tcPr>
            <w:tcW w:w="240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简称：北京CA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10"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3</w:t>
            </w:r>
          </w:p>
        </w:tc>
        <w:tc>
          <w:tcPr>
            <w:tcW w:w="502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陕西省数字证书认证中心股份有限公司</w:t>
            </w:r>
          </w:p>
        </w:tc>
        <w:tc>
          <w:tcPr>
            <w:tcW w:w="240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简称：</w:t>
            </w:r>
            <w:r>
              <w:rPr>
                <w:rFonts w:hint="eastAsia" w:ascii="宋体" w:hAnsi="宋体" w:eastAsia="宋体" w:cs="宋体"/>
                <w:color w:val="111F2C"/>
                <w:sz w:val="30"/>
                <w:szCs w:val="30"/>
                <w:bdr w:val="none" w:color="auto" w:sz="0" w:space="0"/>
              </w:rPr>
              <w:t>陕西CA</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二、接口对接适配验证结果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内蒙古自治区政府采购中心于2020年7月23日-2020年8月7日，安排技术团队与公开征集到的各CA厂商提供的产品和接口按照征集公告附件中的技术标准进行了接口对接联调测试和适配验证工作，现将对接结果公示如下：</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78"/>
        <w:gridCol w:w="2109"/>
        <w:gridCol w:w="2649"/>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87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序号</w:t>
            </w:r>
          </w:p>
        </w:tc>
        <w:tc>
          <w:tcPr>
            <w:tcW w:w="1875" w:type="dxa"/>
            <w:vMerge w:val="restart"/>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CA厂商名称</w:t>
            </w:r>
          </w:p>
        </w:tc>
        <w:tc>
          <w:tcPr>
            <w:tcW w:w="4830" w:type="dxa"/>
            <w:gridSpan w:val="2"/>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接口对接验证结果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7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75" w:type="dxa"/>
            <w:vMerge w:val="continue"/>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35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USBkey介质证书</w:t>
            </w:r>
          </w:p>
        </w:tc>
        <w:tc>
          <w:tcPr>
            <w:tcW w:w="24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70"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1</w:t>
            </w:r>
          </w:p>
        </w:tc>
        <w:tc>
          <w:tcPr>
            <w:tcW w:w="18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内蒙古CA</w:t>
            </w:r>
          </w:p>
        </w:tc>
        <w:tc>
          <w:tcPr>
            <w:tcW w:w="235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通过</w:t>
            </w:r>
          </w:p>
        </w:tc>
        <w:tc>
          <w:tcPr>
            <w:tcW w:w="24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70"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w:t>
            </w:r>
          </w:p>
        </w:tc>
        <w:tc>
          <w:tcPr>
            <w:tcW w:w="18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北京CA</w:t>
            </w:r>
          </w:p>
        </w:tc>
        <w:tc>
          <w:tcPr>
            <w:tcW w:w="235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通过</w:t>
            </w:r>
          </w:p>
        </w:tc>
        <w:tc>
          <w:tcPr>
            <w:tcW w:w="24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70"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3</w:t>
            </w:r>
          </w:p>
        </w:tc>
        <w:tc>
          <w:tcPr>
            <w:tcW w:w="18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陕西CA</w:t>
            </w:r>
          </w:p>
        </w:tc>
        <w:tc>
          <w:tcPr>
            <w:tcW w:w="235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通过</w:t>
            </w:r>
          </w:p>
        </w:tc>
        <w:tc>
          <w:tcPr>
            <w:tcW w:w="24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通过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三、最终名单及报价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现将全区政府采购数字证书统一安全认证互认体系第一批CA厂商征集结果及报价公示如下：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（一）USBkey介质证书</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3"/>
        <w:gridCol w:w="2755"/>
        <w:gridCol w:w="2291"/>
        <w:gridCol w:w="2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序号</w:t>
            </w:r>
          </w:p>
        </w:tc>
        <w:tc>
          <w:tcPr>
            <w:tcW w:w="276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CA厂商名称</w:t>
            </w:r>
          </w:p>
        </w:tc>
        <w:tc>
          <w:tcPr>
            <w:tcW w:w="229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首次申请费用</w:t>
            </w:r>
          </w:p>
        </w:tc>
        <w:tc>
          <w:tcPr>
            <w:tcW w:w="244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次年延续费用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3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1</w:t>
            </w:r>
          </w:p>
        </w:tc>
        <w:tc>
          <w:tcPr>
            <w:tcW w:w="276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内蒙古CA</w:t>
            </w:r>
          </w:p>
        </w:tc>
        <w:tc>
          <w:tcPr>
            <w:tcW w:w="22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260元/个/年</w:t>
            </w:r>
          </w:p>
        </w:tc>
        <w:tc>
          <w:tcPr>
            <w:tcW w:w="244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200元/个/年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3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w:t>
            </w:r>
          </w:p>
        </w:tc>
        <w:tc>
          <w:tcPr>
            <w:tcW w:w="276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北京CA</w:t>
            </w:r>
          </w:p>
        </w:tc>
        <w:tc>
          <w:tcPr>
            <w:tcW w:w="22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265元/个/年</w:t>
            </w:r>
          </w:p>
        </w:tc>
        <w:tc>
          <w:tcPr>
            <w:tcW w:w="244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200元/个/年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3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3</w:t>
            </w:r>
          </w:p>
        </w:tc>
        <w:tc>
          <w:tcPr>
            <w:tcW w:w="276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陕西CA</w:t>
            </w:r>
          </w:p>
        </w:tc>
        <w:tc>
          <w:tcPr>
            <w:tcW w:w="22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300元/个/年</w:t>
            </w:r>
          </w:p>
        </w:tc>
        <w:tc>
          <w:tcPr>
            <w:tcW w:w="244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260元/个/年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（二）云证书</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3"/>
        <w:gridCol w:w="2755"/>
        <w:gridCol w:w="2291"/>
        <w:gridCol w:w="2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序号</w:t>
            </w:r>
          </w:p>
        </w:tc>
        <w:tc>
          <w:tcPr>
            <w:tcW w:w="276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CA厂商名称</w:t>
            </w:r>
          </w:p>
        </w:tc>
        <w:tc>
          <w:tcPr>
            <w:tcW w:w="229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计费模式</w:t>
            </w:r>
          </w:p>
        </w:tc>
        <w:tc>
          <w:tcPr>
            <w:tcW w:w="244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Style w:val="5"/>
                <w:rFonts w:hint="eastAsia" w:ascii="宋体" w:hAnsi="宋体" w:eastAsia="宋体" w:cs="宋体"/>
                <w:b/>
                <w:bCs/>
                <w:color w:val="000000"/>
                <w:sz w:val="30"/>
                <w:szCs w:val="30"/>
                <w:bdr w:val="none" w:color="auto" w:sz="0" w:space="0"/>
              </w:rPr>
              <w:t>费用标准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3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1</w:t>
            </w:r>
          </w:p>
        </w:tc>
        <w:tc>
          <w:tcPr>
            <w:tcW w:w="276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内蒙古CA</w:t>
            </w:r>
          </w:p>
        </w:tc>
        <w:tc>
          <w:tcPr>
            <w:tcW w:w="22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按评审项目</w:t>
            </w:r>
          </w:p>
        </w:tc>
        <w:tc>
          <w:tcPr>
            <w:tcW w:w="244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100元/项目/次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3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2</w:t>
            </w:r>
          </w:p>
        </w:tc>
        <w:tc>
          <w:tcPr>
            <w:tcW w:w="276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陕西CA</w:t>
            </w:r>
          </w:p>
        </w:tc>
        <w:tc>
          <w:tcPr>
            <w:tcW w:w="22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按评审项目</w:t>
            </w:r>
          </w:p>
        </w:tc>
        <w:tc>
          <w:tcPr>
            <w:tcW w:w="244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firstLine="0"/>
              <w:jc w:val="left"/>
            </w:pPr>
            <w:r>
              <w:rPr>
                <w:rFonts w:hint="eastAsia" w:ascii="宋体" w:hAnsi="宋体" w:eastAsia="宋体" w:cs="宋体"/>
                <w:color w:val="000000"/>
                <w:sz w:val="30"/>
                <w:szCs w:val="30"/>
                <w:bdr w:val="none" w:color="auto" w:sz="0" w:space="0"/>
              </w:rPr>
              <w:t>300元/项目/次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四、相关要求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（一）各CA厂商须在2020年8月30日前做好业务受理服务准备工作；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（二）全区各级财政部门及各类政府采购主体办理USBkey介质证书时，可自由选择本公示结果中的任意一家CA厂商，各CA厂商</w:t>
      </w:r>
      <w:r>
        <w:rPr>
          <w:rFonts w:hint="eastAsia" w:ascii="宋体" w:hAnsi="宋体" w:eastAsia="宋体" w:cs="宋体"/>
          <w:i w:val="0"/>
          <w:iCs w:val="0"/>
          <w:caps w:val="0"/>
          <w:color w:val="333333"/>
          <w:spacing w:val="0"/>
          <w:sz w:val="30"/>
          <w:szCs w:val="30"/>
          <w:bdr w:val="none" w:color="auto" w:sz="0" w:space="0"/>
          <w:shd w:val="clear" w:fill="FFFFFF"/>
        </w:rPr>
        <w:t>不得提出倾向性意见</w:t>
      </w:r>
      <w:r>
        <w:rPr>
          <w:rFonts w:hint="eastAsia" w:ascii="宋体" w:hAnsi="宋体" w:eastAsia="宋体" w:cs="宋体"/>
          <w:i w:val="0"/>
          <w:iCs w:val="0"/>
          <w:caps w:val="0"/>
          <w:color w:val="000000"/>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（三）各政府采购代理机构根据本公示结果，自行选择一家CA厂商对接评审专家云签证书，相关服务费用由各政府采购代理机构自行承担，并与CA厂商进行结算；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（四）各CA厂商办理方式及联系人信息见附件。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五、公示时间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2020年8月25日—2020年8月31日。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Style w:val="5"/>
          <w:rFonts w:hint="eastAsia" w:ascii="宋体" w:hAnsi="宋体" w:eastAsia="宋体" w:cs="宋体"/>
          <w:b/>
          <w:bCs/>
          <w:i w:val="0"/>
          <w:iCs w:val="0"/>
          <w:caps w:val="0"/>
          <w:color w:val="000000"/>
          <w:spacing w:val="0"/>
          <w:sz w:val="30"/>
          <w:szCs w:val="30"/>
          <w:bdr w:val="none" w:color="auto" w:sz="0" w:space="0"/>
          <w:shd w:val="clear" w:fill="FFFFFF"/>
        </w:rPr>
        <w:t>六、其他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公示期间，如对公示结果有任何疑问，可直接与内蒙古自治区政府采购中心进行联系。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联系人：李超南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联系电话：0471-5332606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rPr>
          <w:rFonts w:hint="eastAsia" w:ascii="微软雅黑" w:hAnsi="微软雅黑" w:eastAsia="微软雅黑" w:cs="微软雅黑"/>
          <w:color w:val="2020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jc w:val="right"/>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内蒙古自治区政府采购中心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420" w:lineRule="atLeast"/>
        <w:ind w:left="0" w:right="0" w:firstLine="645"/>
        <w:jc w:val="right"/>
        <w:rPr>
          <w:rFonts w:hint="eastAsia" w:ascii="微软雅黑" w:hAnsi="微软雅黑" w:eastAsia="微软雅黑" w:cs="微软雅黑"/>
          <w:color w:val="202020"/>
        </w:rPr>
      </w:pPr>
      <w:r>
        <w:rPr>
          <w:rFonts w:hint="eastAsia" w:ascii="宋体" w:hAnsi="宋体" w:eastAsia="宋体" w:cs="宋体"/>
          <w:i w:val="0"/>
          <w:iCs w:val="0"/>
          <w:caps w:val="0"/>
          <w:color w:val="000000"/>
          <w:spacing w:val="0"/>
          <w:sz w:val="30"/>
          <w:szCs w:val="30"/>
          <w:bdr w:val="none" w:color="auto" w:sz="0" w:space="0"/>
          <w:shd w:val="clear" w:fill="FFFFFF"/>
        </w:rPr>
        <w:t>2020年8月24日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MzYzYWUxNmEyOWM5MWUzZWNiYTU3Y2E2ZTA2ZjQifQ=="/>
  </w:docVars>
  <w:rsids>
    <w:rsidRoot w:val="43C22055"/>
    <w:rsid w:val="43C22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市检察院</Company>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2023-11-13T02:13:00Z</dcterms:created>
  <dc:creator>hp</dc:creator>
  <cp:lastModifiedBy>hp</cp:lastModifiedBy>
  <dcterms:modified xsi:type="dcterms:W3CDTF">2023-11-13T02:13:57Z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5C9D2458862C47A7A77AF1024769078F_11</vt:lpwstr>
  </property>
</Properties>
</file>