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eastAsia="方正小标宋简体"/>
          <w:b/>
          <w:color w:val="000000"/>
          <w:sz w:val="32"/>
          <w:szCs w:val="32"/>
          <w:lang w:val="en-US" w:eastAsia="zh-CN"/>
        </w:rPr>
      </w:pPr>
      <w:r>
        <w:rPr>
          <w:rFonts w:hint="eastAsia" w:ascii="方正小标宋简体" w:eastAsia="方正小标宋简体"/>
          <w:b/>
          <w:color w:val="000000"/>
          <w:sz w:val="32"/>
          <w:szCs w:val="32"/>
        </w:rPr>
        <w:t>CA数字证书及电子</w:t>
      </w:r>
      <w:r>
        <w:rPr>
          <w:rFonts w:hint="eastAsia" w:ascii="方正小标宋简体" w:eastAsia="方正小标宋简体"/>
          <w:b/>
          <w:color w:val="000000"/>
          <w:sz w:val="32"/>
          <w:szCs w:val="32"/>
          <w:lang w:eastAsia="zh-CN"/>
        </w:rPr>
        <w:t>印章</w:t>
      </w:r>
      <w:r>
        <w:rPr>
          <w:rFonts w:hint="eastAsia" w:ascii="方正小标宋简体" w:eastAsia="方正小标宋简体"/>
          <w:b/>
          <w:color w:val="000000"/>
          <w:sz w:val="32"/>
          <w:szCs w:val="32"/>
          <w:lang w:val="en-US" w:eastAsia="zh-CN"/>
        </w:rPr>
        <w:t>办理指南</w:t>
      </w:r>
    </w:p>
    <w:p>
      <w:pPr>
        <w:jc w:val="center"/>
        <w:rPr>
          <w:rFonts w:hint="eastAsia" w:ascii="方正小标宋简体" w:eastAsia="方正小标宋简体"/>
          <w:b/>
          <w:color w:val="000000"/>
          <w:sz w:val="32"/>
          <w:szCs w:val="32"/>
          <w:lang w:val="en-US" w:eastAsia="zh-CN"/>
        </w:rPr>
      </w:pPr>
    </w:p>
    <w:p>
      <w:pPr>
        <w:widowControl/>
        <w:spacing w:line="360" w:lineRule="auto"/>
        <w:jc w:val="left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</w:rPr>
        <w:t>各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/>
        </w:rPr>
        <w:t>采购人、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</w:rPr>
        <w:t>代理机构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highlight w:val="none"/>
        </w:rPr>
        <w:t>供应商：</w:t>
      </w:r>
    </w:p>
    <w:p>
      <w:pPr>
        <w:widowControl/>
        <w:spacing w:line="360" w:lineRule="auto"/>
        <w:ind w:firstLine="480" w:firstLineChars="200"/>
        <w:jc w:val="left"/>
        <w:rPr>
          <w:rFonts w:hint="eastAsia" w:ascii="方正小标宋简体" w:eastAsia="方正小标宋简体"/>
          <w:b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内蒙古自治区政府采购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网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已启用CA数字证书与电子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eastAsia="zh-CN"/>
        </w:rPr>
        <w:t>印章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的服务，为确保线上招投标活动的顺利进行，请各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val="en-US" w:eastAsia="zh-CN"/>
        </w:rPr>
        <w:t>采购人、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代理机构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  <w:lang w:eastAsia="zh-CN"/>
        </w:rPr>
        <w:t>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highlight w:val="none"/>
        </w:rPr>
        <w:t>供应商提前进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</w:rPr>
        <w:t>行CA数字证书与电子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eastAsia="zh-CN"/>
        </w:rPr>
        <w:t>印章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</w:rPr>
        <w:t>的办理。</w:t>
      </w:r>
      <w:bookmarkStart w:id="0" w:name="_GoBack"/>
      <w:bookmarkEnd w:id="0"/>
    </w:p>
    <w:tbl>
      <w:tblPr>
        <w:tblStyle w:val="6"/>
        <w:tblW w:w="10456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8647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办理对象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100" w:lineRule="atLeas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已经在内蒙古自治区政府采购网上完成注册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的采购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>人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、代理机构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  <w:lang w:eastAsia="zh-CN"/>
              </w:rPr>
              <w:t>、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供应商等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。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0" w:hRule="atLeast"/>
          <w:jc w:val="center"/>
        </w:trPr>
        <w:tc>
          <w:tcPr>
            <w:tcW w:w="180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C</w:t>
            </w:r>
            <w: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  <w:t>A</w:t>
            </w: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受理服务机构</w:t>
            </w:r>
          </w:p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（自行选择）</w:t>
            </w: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电子认证机构：内蒙古数字证书认证有限公司（内蒙CA）</w:t>
            </w:r>
          </w:p>
          <w:p>
            <w:pP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</w:t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</w:rPr>
              <w:t>：</w:t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fldChar w:fldCharType="begin"/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instrText xml:space="preserve"> HYPERLINK "http://online.nmgca.com:8880/" </w:instrText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fldChar w:fldCharType="separate"/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t>http://online.nmgca.com:8880/</w:t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fldChar w:fldCharType="end"/>
            </w:r>
          </w:p>
          <w:p>
            <w:pP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t>在线客服链接：</w:t>
            </w:r>
          </w:p>
          <w:p>
            <w:pP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fldChar w:fldCharType="begin"/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instrText xml:space="preserve"> HYPERLINK "https://nmgca.qiyukf.com/client?k=9d0575483dc3ae57e20d21bfb016a301&amp;wp=1&amp;robotShuntSwitch=1&amp;robotId=160822" </w:instrText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fldChar w:fldCharType="separate"/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t>https://nmgca.qiyukf.com/client?k=9d0575483dc3ae57e20d21bfb016a301&amp;wp=1&amp;robotShuntSwitch=1&amp;robotId=160822</w:t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fldChar w:fldCharType="end"/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线下办理地址：</w:t>
            </w:r>
            <w:r>
              <w:rPr>
                <w:rFonts w:hint="eastAsia"/>
                <w:vertAlign w:val="baseline"/>
                <w:lang w:val="en-US" w:eastAsia="zh-CN"/>
              </w:rPr>
              <w:t>呼和浩特市赛罕区腾飞南路绿地腾飞大厦E座2318</w:t>
            </w:r>
          </w:p>
          <w:p>
            <w:pPr>
              <w:rPr>
                <w:rFonts w:hint="default" w:ascii="宋体" w:hAnsi="宋体" w:eastAsia="宋体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</w:t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</w:rPr>
              <w:t>：</w:t>
            </w:r>
            <w:r>
              <w:rPr>
                <w:rFonts w:hint="eastAsia" w:ascii="宋体" w:hAnsi="宋体" w:eastAsia="宋体" w:cs="Times New Roman"/>
                <w:color w:val="000000"/>
                <w:sz w:val="20"/>
                <w:szCs w:val="20"/>
                <w:lang w:val="en-US" w:eastAsia="zh-CN"/>
              </w:rPr>
              <w:t>0471-962366 微信公众号：内蒙古数字证书认证有限公司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（其他盟市办理信息详见内蒙CA数字证书办理方式表）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0" w:hRule="atLeast"/>
          <w:jc w:val="center"/>
        </w:trPr>
        <w:tc>
          <w:tcPr>
            <w:tcW w:w="18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电子认证机构：陕西省数字证书认证中心股份有限公司（陕西CA,本地化内蒙古一证通CA）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线上受理网址：http://apply.yztca.com:7777/sncaapply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线下办理地址：内蒙古自治区公共资源交易中心9楼5号窗口或呼和浩特市新城区成吉思汗东街自治区大学科技园5号楼B座4层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服务热线：400-0471-888 公众号：nmgyztca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2" w:hRule="atLeast"/>
          <w:jc w:val="center"/>
        </w:trPr>
        <w:tc>
          <w:tcPr>
            <w:tcW w:w="18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电子认证机构：深圳市电子商务安全证书管理有限公司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eastAsia="zh-CN"/>
              </w:rPr>
              <w:t>（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>深圳CA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eastAsia="zh-CN"/>
              </w:rPr>
              <w:t>）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线上受理网址：https://wt.szca.com/index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服务热线：400-112-3838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2" w:hRule="atLeast"/>
          <w:jc w:val="center"/>
        </w:trPr>
        <w:tc>
          <w:tcPr>
            <w:tcW w:w="18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中金金融认证中心有限公司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  <w:lang w:val="en-US" w:eastAsia="zh-CN"/>
              </w:rPr>
              <w:t>（CFCA</w:t>
            </w: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  <w:lang w:eastAsia="zh-CN"/>
              </w:rPr>
              <w:t>）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线上受理网址：http://www.share-sun.com/xsapply/admin/login.aspx?unitname=nmgzcy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线下办理地址：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>内蒙古包头市九原区政务服务中心3楼，翔晟CFCA窗口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>：0472-6862335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3" w:hRule="atLeast"/>
          <w:jc w:val="center"/>
        </w:trPr>
        <w:tc>
          <w:tcPr>
            <w:tcW w:w="180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电子认证机构：北京数字认证股份有限公司（北京CA）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线上受理网址：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begin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instrText xml:space="preserve"> HYPERLINK "http://help.bjca.cn/nmgcg/online.html" </w:instrTex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separate"/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>http://help.bjca.cn/nmgcg/online.html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fldChar w:fldCharType="end"/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咨询服务地址：呼和浩特市赛罕区绿地领海B座801室</w:t>
            </w:r>
          </w:p>
          <w:p>
            <w:pPr>
              <w:widowControl/>
              <w:tabs>
                <w:tab w:val="left" w:pos="312"/>
              </w:tabs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服务热线：4007001900</w:t>
            </w:r>
          </w:p>
          <w:p>
            <w:pPr>
              <w:widowControl/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t>北京CA可提供全流程线上无纸化办理服务，用户无需邮寄纸质材料，已实现CA业务的“不见面”、“零接触”办理，建议用户登录线上受理网址进行线上办理。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办理项目名称</w:t>
            </w:r>
          </w:p>
        </w:tc>
        <w:tc>
          <w:tcPr>
            <w:tcW w:w="8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left"/>
              <w:rPr>
                <w:rFonts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  <w:highlight w:val="none"/>
              </w:rPr>
              <w:t>请选择:【内蒙古自治区政府采购】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内蒙古CA办理流程及表单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/>
                <w:color w:val="000000"/>
                <w:sz w:val="20"/>
                <w:szCs w:val="20"/>
              </w:rPr>
            </w:pPr>
            <w:r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  <w:object>
                <v:shape id="_x0000_i1025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5" o:title=""/>
                  <o:lock v:ext="edit" aspectratio="t"/>
                  <w10:wrap type="none"/>
                  <w10:anchorlock/>
                </v:shape>
                <o:OLEObject Type="Embed" ProgID="Word.Document.12" ShapeID="_x0000_i1025" DrawAspect="Icon" ObjectID="_1468075725" r:id="rId4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26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7" o:title=""/>
                  <o:lock v:ext="edit" aspectratio="t"/>
                  <w10:wrap type="none"/>
                  <w10:anchorlock/>
                </v:shape>
                <o:OLEObject Type="Embed" ProgID="Word.Document.12" ShapeID="_x0000_i1026" DrawAspect="Icon" ObjectID="_1468075726" r:id="rId6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27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9" o:title=""/>
                  <o:lock v:ext="edit" aspectratio="t"/>
                  <w10:wrap type="none"/>
                  <w10:anchorlock/>
                </v:shape>
                <o:OLEObject Type="Embed" ProgID="Word.Document.12" ShapeID="_x0000_i1027" DrawAspect="Icon" ObjectID="_1468075727" r:id="rId8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28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1" o:title=""/>
                  <o:lock v:ext="edit" aspectratio="t"/>
                  <w10:wrap type="none"/>
                  <w10:anchorlock/>
                </v:shape>
                <o:OLEObject Type="Embed" ProgID="Word.Document.12" ShapeID="_x0000_i1028" DrawAspect="Icon" ObjectID="_1468075728" r:id="rId10">
                  <o:LockedField>false</o:LockedField>
                </o:OLEObject>
              </w:objec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陕西CA办理流程及表单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100" w:lineRule="atLeast"/>
              <w:jc w:val="left"/>
              <w:rPr>
                <w:rFonts w:hint="default" w:ascii="宋体" w:hAns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  <w:object>
                <v:shape id="_x0000_i1029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3" o:title=""/>
                  <o:lock v:ext="edit" aspectratio="t"/>
                  <w10:wrap type="none"/>
                  <w10:anchorlock/>
                </v:shape>
                <o:OLEObject Type="Embed" ProgID="Word.Document.12" ShapeID="_x0000_i1029" DrawAspect="Icon" ObjectID="_1468075729" r:id="rId12">
                  <o:LockedField>false</o:LockedField>
                </o:OLEObject>
              </w:objec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  <w:lang w:val="en-US" w:eastAsia="zh-CN"/>
              </w:rPr>
              <w:t>深圳</w:t>
            </w: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CA办理流程及表单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  <w:object>
                <v:shape id="_x0000_i1030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5" o:title=""/>
                  <o:lock v:ext="edit" aspectratio="t"/>
                  <w10:wrap type="none"/>
                  <w10:anchorlock/>
                </v:shape>
                <o:OLEObject Type="Embed" ProgID="Word.Document.12" ShapeID="_x0000_i1030" DrawAspect="Icon" ObjectID="_1468075730" r:id="rId14">
                  <o:LockedField>false</o:LockedField>
                </o:OLEObject>
              </w:objec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  <w:highlight w:val="none"/>
                <w:lang w:val="en-US" w:eastAsia="zh-CN"/>
              </w:rPr>
              <w:t>CFCA</w:t>
            </w: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  <w:highlight w:val="none"/>
              </w:rPr>
              <w:t>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31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7" o:title=""/>
                  <o:lock v:ext="edit" aspectratio="t"/>
                  <w10:wrap type="none"/>
                  <w10:anchorlock/>
                </v:shape>
                <o:OLEObject Type="Embed" ProgID="Word.Document.12" ShapeID="_x0000_i1031" DrawAspect="Icon" ObjectID="_1468075731" r:id="rId16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 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32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19" o:title=""/>
                  <o:lock v:ext="edit" aspectratio="t"/>
                  <w10:wrap type="none"/>
                  <w10:anchorlock/>
                </v:shape>
                <o:OLEObject Type="Embed" ProgID="Word.Document.12" ShapeID="_x0000_i1032" DrawAspect="Icon" ObjectID="_1468075732" r:id="rId18">
                  <o:LockedField>false</o:LockedField>
                </o:OLEObject>
              </w:objec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北京CA办理流程及表单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20"/>
                <w:szCs w:val="20"/>
              </w:rPr>
              <w:object>
                <v:shape id="_x0000_i1033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21" o:title=""/>
                  <o:lock v:ext="edit" grouping="f" rotation="f" text="f" aspectratio="t"/>
                  <w10:wrap type="none"/>
                  <w10:anchorlock/>
                </v:shape>
                <o:OLEObject Type="Embed" ProgID="Word.Document.12" ShapeID="_x0000_i1033" DrawAspect="Icon" ObjectID="_1468075733" r:id="rId20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 xml:space="preserve">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t xml:space="preserve"> </w:t>
            </w:r>
            <w:r>
              <w:rPr>
                <w:rFonts w:hint="eastAsia" w:ascii="宋体" w:hAnsi="宋体"/>
                <w:color w:val="000000"/>
                <w:sz w:val="20"/>
                <w:szCs w:val="20"/>
              </w:rPr>
              <w:object>
                <v:shape id="_x0000_i1034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23" o:title=""/>
                  <o:lock v:ext="edit" aspectratio="t"/>
                  <w10:wrap type="none"/>
                  <w10:anchorlock/>
                </v:shape>
                <o:OLEObject Type="Embed" ProgID="Word.Document.12" ShapeID="_x0000_i1034" DrawAspect="Icon" ObjectID="_1468075734" r:id="rId22">
                  <o:LockedField>false</o:LockedField>
                </o:OLEObject>
              </w:objec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t xml:space="preserve">  </w:t>
            </w:r>
            <w:r>
              <w:rPr>
                <w:rFonts w:hint="eastAsia" w:ascii="宋体" w:hAnsi="宋体"/>
                <w:color w:val="000000"/>
                <w:sz w:val="20"/>
                <w:szCs w:val="20"/>
                <w:lang w:val="en-US" w:eastAsia="zh-CN"/>
              </w:rPr>
              <w:object>
                <v:shape id="_x0000_i1035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25" o:title=""/>
                  <o:lock v:ext="edit" aspectratio="t"/>
                  <w10:wrap type="none"/>
                  <w10:anchorlock/>
                </v:shape>
                <o:OLEObject Type="Embed" ProgID="Word.Document.12" ShapeID="_x0000_i1035" DrawAspect="Icon" ObjectID="_1468075735" r:id="rId24">
                  <o:LockedField>false</o:LockedField>
                </o:OLEObject>
              </w:objec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5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C</w:t>
            </w:r>
            <w:r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  <w:t>A</w:t>
            </w: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驱动下载</w:t>
            </w: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100" w:lineRule="atLeast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  <w:highlight w:val="none"/>
              </w:rPr>
              <w:t>请办理对象务必及时到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</w:rPr>
              <w:t>“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  <w:u w:val="none"/>
              </w:rPr>
              <w:t>内蒙古自治区政府采购网”---&gt;“政采业务指南”---&gt;“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  <w:u w:val="none"/>
                <w:lang w:val="en-US" w:eastAsia="zh-CN"/>
              </w:rPr>
              <w:t>驱动下载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  <w:u w:val="none"/>
              </w:rPr>
              <w:t>”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</w:rPr>
              <w:t>---&gt;“政府采购云平台CA证书办理相关”---&gt;“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  <w:lang w:val="en-US" w:eastAsia="zh-CN"/>
              </w:rPr>
              <w:t>CA驱动</w:t>
            </w:r>
            <w:r>
              <w:rPr>
                <w:rFonts w:hint="eastAsia" w:ascii="宋体" w:hAnsi="宋体" w:eastAsia="宋体" w:cs="宋体"/>
                <w:color w:val="FF0000"/>
                <w:kern w:val="0"/>
                <w:sz w:val="24"/>
                <w:szCs w:val="24"/>
              </w:rPr>
              <w:t>”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下载最新驱动，以保障CA正常使用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/>
              </w:rPr>
              <w:t>。</w:t>
            </w:r>
          </w:p>
          <w:p>
            <w:pPr>
              <w:spacing w:line="100" w:lineRule="atLeast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/>
              </w:rPr>
            </w:pPr>
          </w:p>
          <w:p>
            <w:pPr>
              <w:spacing w:line="100" w:lineRule="atLeast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下载地址：http://www.ccgp-neimenggu.gov.cn/2020/10/101246.html</w:t>
            </w:r>
          </w:p>
          <w:p>
            <w:pPr>
              <w:spacing w:line="100" w:lineRule="atLeast"/>
              <w:jc w:val="left"/>
              <w:rPr>
                <w:rFonts w:hint="eastAsia" w:ascii="宋体" w:hAnsi="宋体" w:eastAsia="宋体"/>
                <w:color w:val="000000"/>
                <w:sz w:val="20"/>
                <w:szCs w:val="20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4" w:hRule="atLeast"/>
          <w:jc w:val="center"/>
        </w:trPr>
        <w:tc>
          <w:tcPr>
            <w:tcW w:w="18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spacing w:line="100" w:lineRule="atLeast"/>
              <w:jc w:val="center"/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86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100" w:lineRule="atLeast"/>
              <w:jc w:val="left"/>
              <w:rPr>
                <w:rFonts w:hint="default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</w:pPr>
          </w:p>
        </w:tc>
      </w:tr>
    </w:tbl>
    <w:p>
      <w:pPr>
        <w:spacing w:line="100" w:lineRule="atLeast"/>
        <w:jc w:val="center"/>
        <w:rPr>
          <w:rFonts w:hint="eastAsia" w:ascii="方正小标宋简体" w:eastAsia="方正小标宋简体"/>
          <w:b/>
          <w:color w:val="000000"/>
          <w:sz w:val="32"/>
          <w:szCs w:val="32"/>
        </w:rPr>
      </w:pPr>
    </w:p>
    <w:p>
      <w:pPr>
        <w:spacing w:line="100" w:lineRule="atLeast"/>
        <w:jc w:val="center"/>
        <w:rPr>
          <w:rFonts w:hint="eastAsia" w:ascii="方正小标宋简体" w:eastAsia="方正小标宋简体"/>
          <w:b/>
          <w:color w:val="000000"/>
          <w:sz w:val="32"/>
          <w:szCs w:val="32"/>
        </w:rPr>
      </w:pPr>
    </w:p>
    <w:sectPr>
      <w:pgSz w:w="11906" w:h="16838"/>
      <w:pgMar w:top="1020" w:right="1800" w:bottom="478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altName w:val="方正舒体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FjNTg4ZjBhNzA1OWQ3M2I5MDAyM2IzMzBlMWI1ODAifQ=="/>
  </w:docVars>
  <w:rsids>
    <w:rsidRoot w:val="00172A27"/>
    <w:rsid w:val="003D4621"/>
    <w:rsid w:val="003E7503"/>
    <w:rsid w:val="00796100"/>
    <w:rsid w:val="00AC347D"/>
    <w:rsid w:val="00F24CAA"/>
    <w:rsid w:val="048E4633"/>
    <w:rsid w:val="09722659"/>
    <w:rsid w:val="0C954DD8"/>
    <w:rsid w:val="124235D3"/>
    <w:rsid w:val="138C46C7"/>
    <w:rsid w:val="1449424E"/>
    <w:rsid w:val="145C23B3"/>
    <w:rsid w:val="1C92689D"/>
    <w:rsid w:val="1DFB24F8"/>
    <w:rsid w:val="1E3136F1"/>
    <w:rsid w:val="21955224"/>
    <w:rsid w:val="272B5E3F"/>
    <w:rsid w:val="27883191"/>
    <w:rsid w:val="2B50650D"/>
    <w:rsid w:val="38331CF7"/>
    <w:rsid w:val="38F06E3B"/>
    <w:rsid w:val="3BFA0001"/>
    <w:rsid w:val="3C166268"/>
    <w:rsid w:val="43CC68EA"/>
    <w:rsid w:val="4E0A0E84"/>
    <w:rsid w:val="50532DE7"/>
    <w:rsid w:val="521A06DC"/>
    <w:rsid w:val="551C6D30"/>
    <w:rsid w:val="59D065A2"/>
    <w:rsid w:val="5C5A7EA0"/>
    <w:rsid w:val="5E001465"/>
    <w:rsid w:val="631D521B"/>
    <w:rsid w:val="646E4527"/>
    <w:rsid w:val="65D310EF"/>
    <w:rsid w:val="66824E7D"/>
    <w:rsid w:val="6756034D"/>
    <w:rsid w:val="67E01680"/>
    <w:rsid w:val="6D767508"/>
    <w:rsid w:val="6D83219C"/>
    <w:rsid w:val="70A87A15"/>
    <w:rsid w:val="796C56CA"/>
    <w:rsid w:val="7F251F9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6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unhideWhenUsed/>
    <w:qFormat/>
    <w:uiPriority w:val="99"/>
    <w:pPr>
      <w:jc w:val="left"/>
    </w:pPr>
  </w:style>
  <w:style w:type="paragraph" w:styleId="3">
    <w:name w:val="Balloon Text"/>
    <w:basedOn w:val="1"/>
    <w:link w:val="10"/>
    <w:unhideWhenUsed/>
    <w:qFormat/>
    <w:uiPriority w:val="99"/>
    <w:rPr>
      <w:kern w:val="0"/>
      <w:sz w:val="18"/>
      <w:szCs w:val="18"/>
    </w:rPr>
  </w:style>
  <w:style w:type="paragraph" w:styleId="4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FollowedHyperlink"/>
    <w:unhideWhenUsed/>
    <w:qFormat/>
    <w:uiPriority w:val="99"/>
    <w:rPr>
      <w:color w:val="800080"/>
      <w:u w:val="single"/>
    </w:rPr>
  </w:style>
  <w:style w:type="character" w:styleId="9">
    <w:name w:val="Hyperlink"/>
    <w:unhideWhenUsed/>
    <w:qFormat/>
    <w:uiPriority w:val="99"/>
    <w:rPr>
      <w:color w:val="0000FF"/>
      <w:u w:val="single"/>
    </w:rPr>
  </w:style>
  <w:style w:type="character" w:customStyle="1" w:styleId="10">
    <w:name w:val="批注框文本 Char"/>
    <w:link w:val="3"/>
    <w:qFormat/>
    <w:uiPriority w:val="99"/>
    <w:rPr>
      <w:sz w:val="18"/>
      <w:szCs w:val="18"/>
    </w:rPr>
  </w:style>
  <w:style w:type="character" w:customStyle="1" w:styleId="11">
    <w:name w:val="页脚 Char"/>
    <w:link w:val="4"/>
    <w:qFormat/>
    <w:uiPriority w:val="99"/>
    <w:rPr>
      <w:kern w:val="2"/>
      <w:sz w:val="18"/>
      <w:szCs w:val="18"/>
    </w:rPr>
  </w:style>
  <w:style w:type="character" w:customStyle="1" w:styleId="12">
    <w:name w:val="页眉 Char"/>
    <w:link w:val="5"/>
    <w:qFormat/>
    <w:uiPriority w:val="99"/>
    <w:rPr>
      <w:kern w:val="2"/>
      <w:sz w:val="18"/>
      <w:szCs w:val="18"/>
    </w:rPr>
  </w:style>
  <w:style w:type="character" w:customStyle="1" w:styleId="13">
    <w:name w:val="未处理的提及"/>
    <w:unhideWhenUsed/>
    <w:qFormat/>
    <w:uiPriority w:val="99"/>
    <w:rPr>
      <w:color w:val="605E5C"/>
      <w:shd w:val="clear" w:color="auto" w:fill="E1DFDD"/>
    </w:rPr>
  </w:style>
  <w:style w:type="character" w:customStyle="1" w:styleId="14">
    <w:name w:val="apple-converted-space"/>
    <w:basedOn w:val="7"/>
    <w:qFormat/>
    <w:uiPriority w:val="0"/>
  </w:style>
  <w:style w:type="character" w:customStyle="1" w:styleId="15">
    <w:name w:val="样式 中文正文 + 字距调整四号 Char Char Char Char Char Char Char Char Char Char Char Char Char Char Char"/>
    <w:qFormat/>
    <w:uiPriority w:val="0"/>
    <w:rPr>
      <w:rFonts w:eastAsia="宋体"/>
      <w:kern w:val="28"/>
      <w:sz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11.emf"/><Relationship Id="rId24" Type="http://schemas.openxmlformats.org/officeDocument/2006/relationships/oleObject" Target="embeddings/oleObject11.bin"/><Relationship Id="rId23" Type="http://schemas.openxmlformats.org/officeDocument/2006/relationships/image" Target="media/image10.emf"/><Relationship Id="rId22" Type="http://schemas.openxmlformats.org/officeDocument/2006/relationships/oleObject" Target="embeddings/oleObject10.bin"/><Relationship Id="rId21" Type="http://schemas.openxmlformats.org/officeDocument/2006/relationships/image" Target="media/image9.e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Lenovo</Company>
  <Pages>2</Pages>
  <Words>835</Words>
  <Characters>1208</Characters>
  <Lines>10</Lines>
  <Paragraphs>2</Paragraphs>
  <TotalTime>1</TotalTime>
  <ScaleCrop>false</ScaleCrop>
  <LinksUpToDate>false</LinksUpToDate>
  <CharactersWithSpaces>1224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2020-08-20T01:50:00Z</dcterms:created>
  <dc:creator>Administrator</dc:creator>
  <cp:lastModifiedBy>hp</cp:lastModifiedBy>
  <dcterms:modified xsi:type="dcterms:W3CDTF">2023-11-13T02:20:41Z</dcterms:modified>
  <dc:title>内蒙古自治区政府采购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43257E93F4FA448493C93D89FA2A8240_13</vt:lpwstr>
  </property>
</Properties>
</file>