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准格尔旗（殡仪馆）景观工程</w:t>
      </w:r>
    </w:p>
    <w:p>
      <w:pPr>
        <w:jc w:val="center"/>
        <w:rPr>
          <w:rFonts w:hint="eastAsia"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编制说明</w:t>
      </w:r>
    </w:p>
    <w:p>
      <w:pPr>
        <w:jc w:val="center"/>
        <w:rPr>
          <w:rFonts w:hint="eastAsia" w:ascii="仿宋" w:hAnsi="仿宋" w:eastAsia="仿宋"/>
          <w:b/>
          <w:sz w:val="36"/>
          <w:szCs w:val="36"/>
        </w:rPr>
      </w:pPr>
    </w:p>
    <w:p>
      <w:pPr>
        <w:ind w:firstLine="620" w:firstLineChars="200"/>
        <w:jc w:val="both"/>
        <w:rPr>
          <w:rFonts w:hint="eastAsia" w:asciiTheme="minorEastAsia" w:hAnsiTheme="minorEastAsia" w:eastAsiaTheme="minorEastAsia" w:cstheme="minorEastAsia"/>
          <w:spacing w:val="15"/>
          <w:kern w:val="2"/>
          <w:sz w:val="28"/>
          <w:szCs w:val="28"/>
          <w:lang w:val="en-US" w:eastAsia="zh-CN" w:bidi="ar-SA"/>
        </w:rPr>
      </w:pPr>
      <w:r>
        <w:rPr>
          <w:rFonts w:hint="eastAsia" w:asciiTheme="minorEastAsia" w:hAnsiTheme="minorEastAsia" w:eastAsiaTheme="minorEastAsia" w:cstheme="minorEastAsia"/>
          <w:spacing w:val="15"/>
          <w:kern w:val="2"/>
          <w:sz w:val="28"/>
          <w:szCs w:val="28"/>
          <w:lang w:val="en-US" w:eastAsia="zh-CN" w:bidi="ar-SA"/>
        </w:rPr>
        <w:t>一、依据甲方提供的</w:t>
      </w:r>
      <w:r>
        <w:rPr>
          <w:rFonts w:hint="eastAsia" w:asciiTheme="minorEastAsia" w:hAnsiTheme="minorEastAsia" w:cstheme="minorEastAsia"/>
          <w:spacing w:val="15"/>
          <w:kern w:val="2"/>
          <w:sz w:val="28"/>
          <w:szCs w:val="28"/>
          <w:lang w:val="en-US" w:eastAsia="zh-CN" w:bidi="ar-SA"/>
        </w:rPr>
        <w:t>图纸。</w:t>
      </w:r>
    </w:p>
    <w:p>
      <w:pPr>
        <w:pStyle w:val="6"/>
        <w:numPr>
          <w:ilvl w:val="0"/>
          <w:numId w:val="0"/>
        </w:numPr>
        <w:ind w:left="630" w:left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二、</w:t>
      </w:r>
      <w:r>
        <w:rPr>
          <w:rFonts w:hint="eastAsia" w:asciiTheme="minorEastAsia" w:hAnsiTheme="minorEastAsia" w:eastAsiaTheme="minorEastAsia" w:cstheme="minorEastAsia"/>
          <w:sz w:val="28"/>
          <w:szCs w:val="28"/>
        </w:rPr>
        <w:t>本工程预算编制计价依据：清单（GB50500-2013）《建设工程工程量清单计价规范》与2017届定额</w:t>
      </w:r>
      <w:r>
        <w:rPr>
          <w:rFonts w:hint="eastAsia" w:asciiTheme="minorEastAsia" w:hAnsiTheme="minorEastAsia" w:eastAsiaTheme="minorEastAsia" w:cstheme="minorEastAsia"/>
          <w:spacing w:val="15"/>
          <w:sz w:val="28"/>
          <w:szCs w:val="28"/>
        </w:rPr>
        <w:t>《内蒙古</w:t>
      </w:r>
      <w:r>
        <w:rPr>
          <w:rFonts w:hint="eastAsia" w:asciiTheme="minorEastAsia" w:hAnsiTheme="minorEastAsia" w:cstheme="minorEastAsia"/>
          <w:spacing w:val="15"/>
          <w:sz w:val="28"/>
          <w:szCs w:val="28"/>
          <w:lang w:val="en-US" w:eastAsia="zh-CN"/>
        </w:rPr>
        <w:t>园林绿化</w:t>
      </w:r>
      <w:r>
        <w:rPr>
          <w:rFonts w:hint="eastAsia" w:asciiTheme="minorEastAsia" w:hAnsiTheme="minorEastAsia" w:eastAsiaTheme="minorEastAsia" w:cstheme="minorEastAsia"/>
          <w:spacing w:val="15"/>
          <w:sz w:val="28"/>
          <w:szCs w:val="28"/>
        </w:rPr>
        <w:t>工程预算定额》</w:t>
      </w:r>
      <w:r>
        <w:rPr>
          <w:rFonts w:hint="eastAsia" w:asciiTheme="minorEastAsia" w:hAnsiTheme="minorEastAsia" w:eastAsiaTheme="minorEastAsia" w:cstheme="minorEastAsia"/>
          <w:spacing w:val="15"/>
          <w:sz w:val="28"/>
          <w:szCs w:val="28"/>
          <w:lang w:eastAsia="zh-CN"/>
        </w:rPr>
        <w:t>、</w:t>
      </w:r>
      <w:r>
        <w:rPr>
          <w:rFonts w:hint="eastAsia" w:asciiTheme="minorEastAsia" w:hAnsiTheme="minorEastAsia" w:eastAsiaTheme="minorEastAsia" w:cstheme="minorEastAsia"/>
          <w:sz w:val="28"/>
          <w:szCs w:val="28"/>
        </w:rPr>
        <w:t>《内蒙古</w:t>
      </w:r>
      <w:r>
        <w:rPr>
          <w:rFonts w:hint="eastAsia" w:asciiTheme="minorEastAsia" w:hAnsiTheme="minorEastAsia" w:cstheme="minorEastAsia"/>
          <w:sz w:val="28"/>
          <w:szCs w:val="28"/>
          <w:lang w:val="en-US" w:eastAsia="zh-CN"/>
        </w:rPr>
        <w:t>园林养护</w:t>
      </w:r>
      <w:r>
        <w:rPr>
          <w:rFonts w:hint="eastAsia" w:asciiTheme="minorEastAsia" w:hAnsiTheme="minorEastAsia" w:eastAsiaTheme="minorEastAsia" w:cstheme="minorEastAsia"/>
          <w:sz w:val="28"/>
          <w:szCs w:val="28"/>
        </w:rPr>
        <w:t>工程预算定额》</w:t>
      </w: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rPr>
        <w:t>相关的文件进行编制。</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宋体" w:hAnsi="宋体" w:eastAsia="宋体"/>
          <w:sz w:val="30"/>
          <w:szCs w:val="30"/>
          <w:lang w:eastAsia="zh-CN"/>
        </w:rPr>
      </w:pPr>
      <w:r>
        <w:rPr>
          <w:rFonts w:hint="eastAsia" w:ascii="宋体" w:hAnsi="宋体" w:eastAsia="宋体"/>
          <w:sz w:val="30"/>
          <w:szCs w:val="30"/>
          <w:lang w:val="en-US" w:eastAsia="zh-CN"/>
        </w:rPr>
        <w:t>三</w:t>
      </w:r>
      <w:r>
        <w:rPr>
          <w:rFonts w:hint="eastAsia" w:ascii="宋体" w:hAnsi="宋体" w:eastAsia="宋体"/>
          <w:sz w:val="30"/>
          <w:szCs w:val="30"/>
          <w:lang w:eastAsia="zh-CN"/>
        </w:rPr>
        <w:t>.规费执行《内蒙古自治区建设工程费用定额(20l7)》</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Theme="minorEastAsia" w:hAnsiTheme="minorEastAsia" w:eastAsiaTheme="minorEastAsia" w:cstheme="minorEastAsia"/>
          <w:sz w:val="28"/>
          <w:szCs w:val="28"/>
        </w:rPr>
      </w:pPr>
      <w:r>
        <w:rPr>
          <w:rFonts w:hint="eastAsia" w:ascii="宋体" w:hAnsi="宋体"/>
          <w:sz w:val="30"/>
          <w:szCs w:val="30"/>
          <w:lang w:val="en-US" w:eastAsia="zh-CN"/>
        </w:rPr>
        <w:t>四</w:t>
      </w:r>
      <w:r>
        <w:rPr>
          <w:rFonts w:hint="eastAsia" w:ascii="宋体" w:hAnsi="宋体"/>
          <w:sz w:val="30"/>
          <w:szCs w:val="30"/>
        </w:rPr>
        <w:t>.税金执行《内蒙古自治区住房和城乡建设厅文件关于调整内蒙古自治区建设工程计价依据增值税税率的通知》内建标〔2019〕113号文件，税率按</w:t>
      </w:r>
      <w:r>
        <w:rPr>
          <w:rFonts w:hint="eastAsia" w:ascii="宋体" w:hAnsi="宋体"/>
          <w:sz w:val="30"/>
          <w:szCs w:val="30"/>
          <w:lang w:val="en-US" w:eastAsia="zh-CN"/>
        </w:rPr>
        <w:t>3</w:t>
      </w:r>
      <w:r>
        <w:rPr>
          <w:rFonts w:hint="eastAsia" w:ascii="宋体" w:hAnsi="宋体"/>
          <w:sz w:val="30"/>
          <w:szCs w:val="30"/>
        </w:rPr>
        <w:t>%计取。</w:t>
      </w:r>
    </w:p>
    <w:p>
      <w:pPr>
        <w:numPr>
          <w:ilvl w:val="0"/>
          <w:numId w:val="0"/>
        </w:numPr>
        <w:ind w:left="630" w:leftChars="0"/>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lang w:eastAsia="zh-CN"/>
        </w:rPr>
        <w:t>三、</w:t>
      </w:r>
      <w:r>
        <w:rPr>
          <w:rFonts w:hint="eastAsia" w:asciiTheme="minorEastAsia" w:hAnsiTheme="minorEastAsia" w:eastAsiaTheme="minorEastAsia" w:cstheme="minorEastAsia"/>
          <w:sz w:val="28"/>
          <w:szCs w:val="28"/>
        </w:rPr>
        <w:t>材料调差执行20</w:t>
      </w:r>
      <w:r>
        <w:rPr>
          <w:rFonts w:hint="eastAsia" w:asciiTheme="minorEastAsia" w:hAnsiTheme="minorEastAsia" w:eastAsiaTheme="minorEastAsia" w:cstheme="minorEastAsia"/>
          <w:sz w:val="28"/>
          <w:szCs w:val="28"/>
          <w:lang w:val="en-US" w:eastAsia="zh-CN"/>
        </w:rPr>
        <w:t>21</w:t>
      </w:r>
      <w:r>
        <w:rPr>
          <w:rFonts w:hint="eastAsia" w:asciiTheme="minorEastAsia" w:hAnsiTheme="minorEastAsia" w:eastAsiaTheme="minorEastAsia" w:cstheme="minorEastAsia"/>
          <w:sz w:val="28"/>
          <w:szCs w:val="28"/>
        </w:rPr>
        <w:t>年</w:t>
      </w:r>
      <w:r>
        <w:rPr>
          <w:rFonts w:hint="eastAsia" w:asciiTheme="minorEastAsia" w:hAnsiTheme="minorEastAsia" w:cstheme="minorEastAsia"/>
          <w:sz w:val="28"/>
          <w:szCs w:val="28"/>
          <w:lang w:val="en-US" w:eastAsia="zh-CN"/>
        </w:rPr>
        <w:t>呼和浩特第二期信息价调整，</w:t>
      </w:r>
      <w:r>
        <w:rPr>
          <w:rFonts w:hint="eastAsia" w:asciiTheme="minorEastAsia" w:hAnsiTheme="minorEastAsia" w:eastAsiaTheme="minorEastAsia" w:cstheme="minorEastAsia"/>
          <w:sz w:val="28"/>
          <w:szCs w:val="28"/>
          <w:lang w:eastAsia="zh-CN"/>
        </w:rPr>
        <w:t>不足部分</w:t>
      </w:r>
      <w:r>
        <w:rPr>
          <w:rFonts w:hint="eastAsia" w:asciiTheme="minorEastAsia" w:hAnsiTheme="minorEastAsia" w:eastAsiaTheme="minorEastAsia" w:cstheme="minorEastAsia"/>
          <w:sz w:val="28"/>
          <w:szCs w:val="28"/>
        </w:rPr>
        <w:t>参照市场询价。</w:t>
      </w:r>
    </w:p>
    <w:p>
      <w:pPr>
        <w:numPr>
          <w:ilvl w:val="0"/>
          <w:numId w:val="0"/>
        </w:numPr>
        <w:ind w:leftChars="-67"/>
        <w:rPr>
          <w:rFonts w:hint="eastAsia" w:asciiTheme="minorEastAsia" w:hAnsiTheme="minorEastAsia" w:eastAsiaTheme="minorEastAsia" w:cstheme="minorEastAsia"/>
          <w:sz w:val="28"/>
          <w:szCs w:val="28"/>
        </w:rPr>
      </w:pPr>
      <w:bookmarkStart w:id="0" w:name="_GoBack"/>
      <w:bookmarkEnd w:id="0"/>
    </w:p>
    <w:p>
      <w:pPr>
        <w:numPr>
          <w:ilvl w:val="0"/>
          <w:numId w:val="0"/>
        </w:numPr>
        <w:ind w:leftChars="-67"/>
        <w:rPr>
          <w:rFonts w:hint="eastAsia" w:hAnsi="BatangChe" w:eastAsia="BatangChe" w:cs="BatangChe" w:asciiTheme="minorAscii"/>
          <w:sz w:val="28"/>
          <w:szCs w:val="28"/>
        </w:rPr>
      </w:pPr>
    </w:p>
    <w:p>
      <w:pPr>
        <w:numPr>
          <w:ilvl w:val="0"/>
          <w:numId w:val="0"/>
        </w:numPr>
        <w:ind w:leftChars="-67"/>
        <w:rPr>
          <w:rFonts w:hint="eastAsia" w:hAnsi="BatangChe" w:eastAsia="BatangChe" w:cs="BatangChe" w:asciiTheme="minorAscii"/>
          <w:sz w:val="28"/>
          <w:szCs w:val="28"/>
        </w:rPr>
      </w:pPr>
    </w:p>
    <w:p>
      <w:pPr>
        <w:numPr>
          <w:ilvl w:val="0"/>
          <w:numId w:val="0"/>
        </w:numPr>
        <w:ind w:leftChars="-67"/>
        <w:rPr>
          <w:rFonts w:hint="eastAsia" w:hAnsi="BatangChe" w:eastAsia="BatangChe" w:cs="BatangChe" w:asciiTheme="minorAscii"/>
          <w:sz w:val="28"/>
          <w:szCs w:val="28"/>
        </w:rPr>
      </w:pPr>
    </w:p>
    <w:p>
      <w:pPr>
        <w:numPr>
          <w:ilvl w:val="0"/>
          <w:numId w:val="0"/>
        </w:numPr>
        <w:ind w:leftChars="-67"/>
        <w:rPr>
          <w:rFonts w:hint="eastAsia" w:hAnsi="BatangChe" w:eastAsia="BatangChe" w:cs="BatangChe" w:asciiTheme="minorAscii"/>
          <w:sz w:val="28"/>
          <w:szCs w:val="28"/>
        </w:rPr>
      </w:pPr>
    </w:p>
    <w:p>
      <w:pPr>
        <w:numPr>
          <w:ilvl w:val="0"/>
          <w:numId w:val="0"/>
        </w:numPr>
        <w:ind w:leftChars="-67"/>
        <w:rPr>
          <w:rFonts w:hint="default" w:hAnsi="BatangChe" w:eastAsia="宋体" w:cs="BatangChe" w:asciiTheme="minorAscii"/>
          <w:sz w:val="28"/>
          <w:szCs w:val="28"/>
          <w:lang w:val="en-US" w:eastAsia="zh-CN"/>
        </w:rPr>
      </w:pPr>
      <w:r>
        <w:rPr>
          <w:rFonts w:hint="eastAsia" w:hAnsi="BatangChe" w:eastAsia="宋体" w:cs="BatangChe" w:asciiTheme="minorAscii"/>
          <w:sz w:val="28"/>
          <w:szCs w:val="28"/>
          <w:lang w:val="en-US" w:eastAsia="zh-CN"/>
        </w:rPr>
        <w:t xml:space="preserve">                              </w:t>
      </w:r>
    </w:p>
    <w:sectPr>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BatangChe">
    <w:altName w:val="Malgun Gothic"/>
    <w:panose1 w:val="02030609000101010101"/>
    <w:charset w:val="81"/>
    <w:family w:val="auto"/>
    <w:pitch w:val="default"/>
    <w:sig w:usb0="00000000" w:usb1="00000000" w:usb2="00000030" w:usb3="00000000" w:csb0="4008009F" w:csb1="DFD70000"/>
  </w:font>
  <w:font w:name="Malgun Gothic">
    <w:panose1 w:val="020B0503020000020004"/>
    <w:charset w:val="81"/>
    <w:family w:val="auto"/>
    <w:pitch w:val="default"/>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F36"/>
    <w:rsid w:val="000B4828"/>
    <w:rsid w:val="00146772"/>
    <w:rsid w:val="00160FA6"/>
    <w:rsid w:val="001B3838"/>
    <w:rsid w:val="001C285E"/>
    <w:rsid w:val="001E7162"/>
    <w:rsid w:val="002A5D5F"/>
    <w:rsid w:val="002A6971"/>
    <w:rsid w:val="003258D7"/>
    <w:rsid w:val="00355E41"/>
    <w:rsid w:val="00391A07"/>
    <w:rsid w:val="003F2CF3"/>
    <w:rsid w:val="00476A54"/>
    <w:rsid w:val="00527281"/>
    <w:rsid w:val="0053656E"/>
    <w:rsid w:val="005445B9"/>
    <w:rsid w:val="005479F5"/>
    <w:rsid w:val="005A4BC5"/>
    <w:rsid w:val="006A0FC8"/>
    <w:rsid w:val="006C091F"/>
    <w:rsid w:val="006D3B1D"/>
    <w:rsid w:val="00726E53"/>
    <w:rsid w:val="00730090"/>
    <w:rsid w:val="00741832"/>
    <w:rsid w:val="007A3EF0"/>
    <w:rsid w:val="008A4DB7"/>
    <w:rsid w:val="008F0AC0"/>
    <w:rsid w:val="008F7A3B"/>
    <w:rsid w:val="00962F72"/>
    <w:rsid w:val="00973510"/>
    <w:rsid w:val="009C7F5A"/>
    <w:rsid w:val="00A1314C"/>
    <w:rsid w:val="00A75F2D"/>
    <w:rsid w:val="00AA0E4E"/>
    <w:rsid w:val="00B26789"/>
    <w:rsid w:val="00B27572"/>
    <w:rsid w:val="00B34434"/>
    <w:rsid w:val="00B75134"/>
    <w:rsid w:val="00B82551"/>
    <w:rsid w:val="00BB7548"/>
    <w:rsid w:val="00BD406B"/>
    <w:rsid w:val="00C10F32"/>
    <w:rsid w:val="00C5221C"/>
    <w:rsid w:val="00C553FB"/>
    <w:rsid w:val="00C97525"/>
    <w:rsid w:val="00CB5CF2"/>
    <w:rsid w:val="00D03423"/>
    <w:rsid w:val="00D53F36"/>
    <w:rsid w:val="00DA2DE9"/>
    <w:rsid w:val="00DC6CC7"/>
    <w:rsid w:val="00DE15BF"/>
    <w:rsid w:val="00DE32B8"/>
    <w:rsid w:val="00E00AF5"/>
    <w:rsid w:val="00E32E23"/>
    <w:rsid w:val="00EA680F"/>
    <w:rsid w:val="00F13D34"/>
    <w:rsid w:val="00F162D8"/>
    <w:rsid w:val="00FB24B3"/>
    <w:rsid w:val="00FC0A05"/>
    <w:rsid w:val="00FD115B"/>
    <w:rsid w:val="00FF60D4"/>
    <w:rsid w:val="0189421B"/>
    <w:rsid w:val="022A7F57"/>
    <w:rsid w:val="02F54B9D"/>
    <w:rsid w:val="0374682C"/>
    <w:rsid w:val="03B95B03"/>
    <w:rsid w:val="03BA4127"/>
    <w:rsid w:val="0479033A"/>
    <w:rsid w:val="04F70575"/>
    <w:rsid w:val="051F5559"/>
    <w:rsid w:val="054515F7"/>
    <w:rsid w:val="05543B72"/>
    <w:rsid w:val="065C7E77"/>
    <w:rsid w:val="0660736F"/>
    <w:rsid w:val="06B5560B"/>
    <w:rsid w:val="06D8151B"/>
    <w:rsid w:val="075601BA"/>
    <w:rsid w:val="075B7B60"/>
    <w:rsid w:val="07843013"/>
    <w:rsid w:val="083C3533"/>
    <w:rsid w:val="08843D80"/>
    <w:rsid w:val="089377F3"/>
    <w:rsid w:val="08B65DD5"/>
    <w:rsid w:val="08BF3DC9"/>
    <w:rsid w:val="092D22A6"/>
    <w:rsid w:val="0949548B"/>
    <w:rsid w:val="094C4A87"/>
    <w:rsid w:val="099806E5"/>
    <w:rsid w:val="09F6322D"/>
    <w:rsid w:val="0A11447E"/>
    <w:rsid w:val="0A7265A6"/>
    <w:rsid w:val="0A9E6F53"/>
    <w:rsid w:val="0B5A4D88"/>
    <w:rsid w:val="0C25768C"/>
    <w:rsid w:val="0C43124D"/>
    <w:rsid w:val="0C81181F"/>
    <w:rsid w:val="0CEF3F58"/>
    <w:rsid w:val="0D126E6D"/>
    <w:rsid w:val="0D7231F1"/>
    <w:rsid w:val="0D7319BE"/>
    <w:rsid w:val="0D802868"/>
    <w:rsid w:val="0E034D60"/>
    <w:rsid w:val="0E0D67CC"/>
    <w:rsid w:val="0E143D90"/>
    <w:rsid w:val="0E40049B"/>
    <w:rsid w:val="0E4A5D04"/>
    <w:rsid w:val="0E8A2CDE"/>
    <w:rsid w:val="0F10578B"/>
    <w:rsid w:val="0F714D87"/>
    <w:rsid w:val="0F7A2C1B"/>
    <w:rsid w:val="0F886658"/>
    <w:rsid w:val="0F975E3E"/>
    <w:rsid w:val="10412701"/>
    <w:rsid w:val="109B0311"/>
    <w:rsid w:val="10A52179"/>
    <w:rsid w:val="10BA3297"/>
    <w:rsid w:val="10DB0E19"/>
    <w:rsid w:val="11246670"/>
    <w:rsid w:val="11663F0E"/>
    <w:rsid w:val="11EF1987"/>
    <w:rsid w:val="1213014D"/>
    <w:rsid w:val="125F0031"/>
    <w:rsid w:val="12620965"/>
    <w:rsid w:val="12F0633F"/>
    <w:rsid w:val="12FF58F0"/>
    <w:rsid w:val="131E392A"/>
    <w:rsid w:val="13881506"/>
    <w:rsid w:val="13AE2C13"/>
    <w:rsid w:val="13D3546C"/>
    <w:rsid w:val="148D043D"/>
    <w:rsid w:val="14FA723D"/>
    <w:rsid w:val="150C1E82"/>
    <w:rsid w:val="15156DF1"/>
    <w:rsid w:val="151D49DB"/>
    <w:rsid w:val="158029B0"/>
    <w:rsid w:val="15BC612E"/>
    <w:rsid w:val="16A002A9"/>
    <w:rsid w:val="174A2216"/>
    <w:rsid w:val="18843715"/>
    <w:rsid w:val="18C560EA"/>
    <w:rsid w:val="193268F9"/>
    <w:rsid w:val="19E60D57"/>
    <w:rsid w:val="1A1226EB"/>
    <w:rsid w:val="1A4C398E"/>
    <w:rsid w:val="1A7936D0"/>
    <w:rsid w:val="1ACE103F"/>
    <w:rsid w:val="1BB153C1"/>
    <w:rsid w:val="1BB42D7C"/>
    <w:rsid w:val="1C7E276C"/>
    <w:rsid w:val="1CD341B6"/>
    <w:rsid w:val="1E251B16"/>
    <w:rsid w:val="1E511326"/>
    <w:rsid w:val="1E6F1CDB"/>
    <w:rsid w:val="1F254F86"/>
    <w:rsid w:val="1F533AE6"/>
    <w:rsid w:val="1FA51892"/>
    <w:rsid w:val="1FC76B30"/>
    <w:rsid w:val="206A09E5"/>
    <w:rsid w:val="20785A7D"/>
    <w:rsid w:val="208D126F"/>
    <w:rsid w:val="2098374A"/>
    <w:rsid w:val="20A150BA"/>
    <w:rsid w:val="20C66E48"/>
    <w:rsid w:val="212730CC"/>
    <w:rsid w:val="213C21B1"/>
    <w:rsid w:val="21EE3778"/>
    <w:rsid w:val="229E51B7"/>
    <w:rsid w:val="22AF5CD6"/>
    <w:rsid w:val="22D83F59"/>
    <w:rsid w:val="22FD4B61"/>
    <w:rsid w:val="22FD751E"/>
    <w:rsid w:val="233912A0"/>
    <w:rsid w:val="23CA5D7B"/>
    <w:rsid w:val="24756D2E"/>
    <w:rsid w:val="24FD552D"/>
    <w:rsid w:val="259D6E59"/>
    <w:rsid w:val="25BF1543"/>
    <w:rsid w:val="25C53F69"/>
    <w:rsid w:val="25D55114"/>
    <w:rsid w:val="26097D97"/>
    <w:rsid w:val="26341B26"/>
    <w:rsid w:val="26CA04C8"/>
    <w:rsid w:val="26F516BC"/>
    <w:rsid w:val="27177FEA"/>
    <w:rsid w:val="273D6A26"/>
    <w:rsid w:val="27F159AF"/>
    <w:rsid w:val="282204F5"/>
    <w:rsid w:val="290F1801"/>
    <w:rsid w:val="29663D67"/>
    <w:rsid w:val="2A65328E"/>
    <w:rsid w:val="2B98466B"/>
    <w:rsid w:val="2BA56592"/>
    <w:rsid w:val="2BFE6551"/>
    <w:rsid w:val="2DA47BCB"/>
    <w:rsid w:val="2E2321DC"/>
    <w:rsid w:val="2E6749CA"/>
    <w:rsid w:val="2F1837E1"/>
    <w:rsid w:val="2F4C5FFA"/>
    <w:rsid w:val="2F521251"/>
    <w:rsid w:val="2FB13E41"/>
    <w:rsid w:val="2FD806DB"/>
    <w:rsid w:val="30151AA5"/>
    <w:rsid w:val="30AE2731"/>
    <w:rsid w:val="30C83088"/>
    <w:rsid w:val="31504CDE"/>
    <w:rsid w:val="315E137A"/>
    <w:rsid w:val="31625FF8"/>
    <w:rsid w:val="31AA46BF"/>
    <w:rsid w:val="31E603F0"/>
    <w:rsid w:val="3291440E"/>
    <w:rsid w:val="32E65F8A"/>
    <w:rsid w:val="331024B7"/>
    <w:rsid w:val="336F02F0"/>
    <w:rsid w:val="3390579E"/>
    <w:rsid w:val="33B47866"/>
    <w:rsid w:val="33F1331F"/>
    <w:rsid w:val="34481618"/>
    <w:rsid w:val="34C019F1"/>
    <w:rsid w:val="357E297E"/>
    <w:rsid w:val="358A2C37"/>
    <w:rsid w:val="3608185B"/>
    <w:rsid w:val="37267AAA"/>
    <w:rsid w:val="377B6ABD"/>
    <w:rsid w:val="38C12058"/>
    <w:rsid w:val="3999182E"/>
    <w:rsid w:val="3A205C85"/>
    <w:rsid w:val="3ACC5977"/>
    <w:rsid w:val="3B003E08"/>
    <w:rsid w:val="3B5455B2"/>
    <w:rsid w:val="3B9208E4"/>
    <w:rsid w:val="3BC410E4"/>
    <w:rsid w:val="3BF331C9"/>
    <w:rsid w:val="3CEE6E90"/>
    <w:rsid w:val="3D0F588B"/>
    <w:rsid w:val="3D412017"/>
    <w:rsid w:val="3D93799A"/>
    <w:rsid w:val="3EFB1F7E"/>
    <w:rsid w:val="3FAE100B"/>
    <w:rsid w:val="40511369"/>
    <w:rsid w:val="408721D9"/>
    <w:rsid w:val="40D5622F"/>
    <w:rsid w:val="41251C7B"/>
    <w:rsid w:val="41657133"/>
    <w:rsid w:val="41B07F6C"/>
    <w:rsid w:val="41D05C37"/>
    <w:rsid w:val="423F04F1"/>
    <w:rsid w:val="43766A1C"/>
    <w:rsid w:val="43F55D55"/>
    <w:rsid w:val="44751994"/>
    <w:rsid w:val="44D113A7"/>
    <w:rsid w:val="44FF7D2B"/>
    <w:rsid w:val="459A17F7"/>
    <w:rsid w:val="46095F41"/>
    <w:rsid w:val="461D6A4D"/>
    <w:rsid w:val="46571CEA"/>
    <w:rsid w:val="46D2653C"/>
    <w:rsid w:val="46E0215B"/>
    <w:rsid w:val="47557F2A"/>
    <w:rsid w:val="48453D6F"/>
    <w:rsid w:val="499109AA"/>
    <w:rsid w:val="4A014D97"/>
    <w:rsid w:val="4A2050E6"/>
    <w:rsid w:val="4A7C34F8"/>
    <w:rsid w:val="4AAF639D"/>
    <w:rsid w:val="4BF978A1"/>
    <w:rsid w:val="4C2444F6"/>
    <w:rsid w:val="4C563CBF"/>
    <w:rsid w:val="4C7054C9"/>
    <w:rsid w:val="4D03527F"/>
    <w:rsid w:val="4D224906"/>
    <w:rsid w:val="4D43765B"/>
    <w:rsid w:val="4D4E6093"/>
    <w:rsid w:val="4D95063D"/>
    <w:rsid w:val="4E032F49"/>
    <w:rsid w:val="4E2F32D4"/>
    <w:rsid w:val="4E9658FE"/>
    <w:rsid w:val="4F0B43C6"/>
    <w:rsid w:val="4F4D270B"/>
    <w:rsid w:val="4F6636A9"/>
    <w:rsid w:val="5011090A"/>
    <w:rsid w:val="50474AEF"/>
    <w:rsid w:val="508B36F7"/>
    <w:rsid w:val="50B07DFC"/>
    <w:rsid w:val="518C77CB"/>
    <w:rsid w:val="529978E4"/>
    <w:rsid w:val="52A92040"/>
    <w:rsid w:val="52DE6ACC"/>
    <w:rsid w:val="53D0225D"/>
    <w:rsid w:val="551934ED"/>
    <w:rsid w:val="55AB57AB"/>
    <w:rsid w:val="55CA2D5F"/>
    <w:rsid w:val="55F5216E"/>
    <w:rsid w:val="565A32B9"/>
    <w:rsid w:val="56A30107"/>
    <w:rsid w:val="57315272"/>
    <w:rsid w:val="57BE60F5"/>
    <w:rsid w:val="57C702A6"/>
    <w:rsid w:val="580E37E1"/>
    <w:rsid w:val="583D1429"/>
    <w:rsid w:val="58B31350"/>
    <w:rsid w:val="590A7D44"/>
    <w:rsid w:val="591C1E97"/>
    <w:rsid w:val="59271F45"/>
    <w:rsid w:val="59A96480"/>
    <w:rsid w:val="59D628F1"/>
    <w:rsid w:val="5A165F68"/>
    <w:rsid w:val="5A692359"/>
    <w:rsid w:val="5B137743"/>
    <w:rsid w:val="5B3632E3"/>
    <w:rsid w:val="5B6878FD"/>
    <w:rsid w:val="5BFC2775"/>
    <w:rsid w:val="5D753EDD"/>
    <w:rsid w:val="5E041A90"/>
    <w:rsid w:val="5E0F6BAC"/>
    <w:rsid w:val="5E3073FF"/>
    <w:rsid w:val="5EE62521"/>
    <w:rsid w:val="5F280578"/>
    <w:rsid w:val="5F837176"/>
    <w:rsid w:val="5F953758"/>
    <w:rsid w:val="609C0C77"/>
    <w:rsid w:val="60BA418C"/>
    <w:rsid w:val="61206621"/>
    <w:rsid w:val="61AB0DF1"/>
    <w:rsid w:val="622532C7"/>
    <w:rsid w:val="623F2079"/>
    <w:rsid w:val="62400E57"/>
    <w:rsid w:val="63460DD9"/>
    <w:rsid w:val="641A5D7C"/>
    <w:rsid w:val="64350767"/>
    <w:rsid w:val="655A3F6F"/>
    <w:rsid w:val="65743C77"/>
    <w:rsid w:val="657F228F"/>
    <w:rsid w:val="66A448F1"/>
    <w:rsid w:val="67304BFC"/>
    <w:rsid w:val="6818406F"/>
    <w:rsid w:val="68C6722C"/>
    <w:rsid w:val="68F804D3"/>
    <w:rsid w:val="68F972BE"/>
    <w:rsid w:val="69947891"/>
    <w:rsid w:val="69F8259A"/>
    <w:rsid w:val="6A2B5628"/>
    <w:rsid w:val="6A93622F"/>
    <w:rsid w:val="6A940B87"/>
    <w:rsid w:val="6AA07764"/>
    <w:rsid w:val="6B202972"/>
    <w:rsid w:val="6B4E1832"/>
    <w:rsid w:val="6BB67D39"/>
    <w:rsid w:val="6BD74C46"/>
    <w:rsid w:val="6C2C718A"/>
    <w:rsid w:val="6CB06434"/>
    <w:rsid w:val="6CD95F9A"/>
    <w:rsid w:val="6D177ED5"/>
    <w:rsid w:val="6D8D2B74"/>
    <w:rsid w:val="6F9978FB"/>
    <w:rsid w:val="6FDE2242"/>
    <w:rsid w:val="6FFA01B2"/>
    <w:rsid w:val="7013341E"/>
    <w:rsid w:val="70A25DCF"/>
    <w:rsid w:val="70A44B79"/>
    <w:rsid w:val="70A6437C"/>
    <w:rsid w:val="710F0F12"/>
    <w:rsid w:val="71150C6B"/>
    <w:rsid w:val="71221B35"/>
    <w:rsid w:val="714A1F4C"/>
    <w:rsid w:val="7151304B"/>
    <w:rsid w:val="71C36558"/>
    <w:rsid w:val="71E42AE9"/>
    <w:rsid w:val="71FD6D36"/>
    <w:rsid w:val="727D322D"/>
    <w:rsid w:val="728167A1"/>
    <w:rsid w:val="72A35B57"/>
    <w:rsid w:val="72BD2BD2"/>
    <w:rsid w:val="734D4465"/>
    <w:rsid w:val="73B845EE"/>
    <w:rsid w:val="7484747A"/>
    <w:rsid w:val="75E64042"/>
    <w:rsid w:val="7618657F"/>
    <w:rsid w:val="7624578E"/>
    <w:rsid w:val="7646201D"/>
    <w:rsid w:val="76746284"/>
    <w:rsid w:val="76753C9C"/>
    <w:rsid w:val="77D101CB"/>
    <w:rsid w:val="77D904D5"/>
    <w:rsid w:val="791E2197"/>
    <w:rsid w:val="79E55136"/>
    <w:rsid w:val="7A4B1F17"/>
    <w:rsid w:val="7AC30B72"/>
    <w:rsid w:val="7ACB5FD1"/>
    <w:rsid w:val="7B6530DE"/>
    <w:rsid w:val="7BA76147"/>
    <w:rsid w:val="7BF7472E"/>
    <w:rsid w:val="7C8C12A6"/>
    <w:rsid w:val="7E48084F"/>
    <w:rsid w:val="7E62605E"/>
    <w:rsid w:val="7F472EFB"/>
    <w:rsid w:val="7F9E13D6"/>
    <w:rsid w:val="7FAD4CE7"/>
    <w:rsid w:val="7FCD4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Char"/>
    <w:basedOn w:val="5"/>
    <w:link w:val="3"/>
    <w:semiHidden/>
    <w:qFormat/>
    <w:uiPriority w:val="99"/>
    <w:rPr>
      <w:kern w:val="2"/>
      <w:sz w:val="18"/>
      <w:szCs w:val="18"/>
    </w:rPr>
  </w:style>
  <w:style w:type="character" w:customStyle="1" w:styleId="8">
    <w:name w:val="页脚 Char"/>
    <w:basedOn w:val="5"/>
    <w:link w:val="2"/>
    <w:semiHidden/>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B3F5F6-7315-4F31-8508-129FD027EDCE}">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95</Words>
  <Characters>542</Characters>
  <Lines>4</Lines>
  <Paragraphs>1</Paragraphs>
  <TotalTime>2</TotalTime>
  <ScaleCrop>false</ScaleCrop>
  <LinksUpToDate>false</LinksUpToDate>
  <CharactersWithSpaces>636</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2018-07-02T08:59:00Z</dcterms:created>
  <dc:creator>Administrator</dc:creator>
  <cp:lastModifiedBy>Lenovo2</cp:lastModifiedBy>
  <cp:lastPrinted>2021-04-26T01:35:00Z</cp:lastPrinted>
  <dcterms:modified xsi:type="dcterms:W3CDTF">2021-09-23T01:19:46Z</dcterms:modified>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045A9139B25145C99C34E945B230A315</vt:lpwstr>
  </property>
</Properties>
</file>